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D7" w:rsidRPr="00CF15D7" w:rsidRDefault="00CF15D7" w:rsidP="00CF15D7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 по ПОЖАРНОЙ БЕЗОПАСНОСТИ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избежать возникновения пожара в жилых домах, что связано с частой эксплуатацией электрических, водонагревательных и отопительных приборов, просим жителей Аксая и </w:t>
      </w:r>
      <w:proofErr w:type="spellStart"/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Аксайского</w:t>
      </w:r>
      <w:proofErr w:type="spellEnd"/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выполнить следующие профилактические мероприятия: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выполните ремонт электропроводки, неисправных выключателей, розеток; </w:t>
      </w: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 wp14:anchorId="6FB05610" wp14:editId="5AE29B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43175" cy="1905000"/>
            <wp:effectExtent l="0" t="0" r="9525" b="0"/>
            <wp:wrapSquare wrapText="bothSides"/>
            <wp:docPr id="3" name="Рисунок 3" descr="http://upchsaksay.ru/_files/Image/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chsaksay.ru/_files/Image/8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не применяйте самодельные электронагревательные приборы;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перед уходом из дома убедитесь, что газовое и электрическое оборудование выключено;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F15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будьте внимательны к детям, не оставляйте малышей без присмотра;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  <w:t> </w:t>
      </w: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 xml:space="preserve">— очистите дымоходы от </w:t>
      </w:r>
      <w:proofErr w:type="spellStart"/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сажи</w:t>
      </w:r>
      <w:proofErr w:type="gramStart"/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;к</w:t>
      </w:r>
      <w:proofErr w:type="gramEnd"/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урите</w:t>
      </w:r>
      <w:proofErr w:type="spellEnd"/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 xml:space="preserve"> в строго отведенных местах. Помните, что курение в постели, особенно в нетрезвом виде, часто является причиной пожара.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Жителям домовладений, в которых эксплуатируются отопительные печи:</w:t>
      </w:r>
      <w:bookmarkStart w:id="0" w:name="_GoBack"/>
      <w:bookmarkEnd w:id="0"/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— своевременно ремонтируйте отопительные печи при их наличии;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— заделайте трещины в кладке печи и дымовой трубе песчано-</w:t>
      </w:r>
      <w:proofErr w:type="gramStart"/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глиняным раствором</w:t>
      </w:r>
      <w:proofErr w:type="gramEnd"/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, оштукатурьте и побелите;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b/>
          <w:bCs/>
          <w:color w:val="333333"/>
          <w:sz w:val="24"/>
          <w:szCs w:val="24"/>
          <w:shd w:val="clear" w:color="auto" w:fill="F4F4EC"/>
          <w:lang w:eastAsia="ja-JP"/>
        </w:rPr>
        <w:t>Берегите жилище от пожара! Но если беда случилась, необходимо предпринять следующие действия: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b/>
          <w:bCs/>
          <w:color w:val="333333"/>
          <w:sz w:val="24"/>
          <w:szCs w:val="24"/>
          <w:shd w:val="clear" w:color="auto" w:fill="F4F4EC"/>
          <w:lang w:eastAsia="ja-JP"/>
        </w:rPr>
        <w:t>Помните, что соблюдение элементарных правил безопасности убережет Вас и Ваших знакомых от беды!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1. немедленно вызвать пожарную охрану по телефону «01» </w:t>
      </w: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br/>
        <w:t>(с сотового телефона по номеру 010 или 112), сообщив точный адрес, свою фамилию и телефон;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2. принять меры по эвакуации из помещения или квартиры;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3. отключить от питания все электроприборы;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4. если лестницы и коридоры заполнены густым дымом, оставайтесь квартире;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5. помните, что меньше всего дыма около пола, а закрытая и увлажненная дверь защитит от пламени и продуктов горения достаточно длительное время.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color w:val="333333"/>
          <w:sz w:val="24"/>
          <w:szCs w:val="24"/>
          <w:shd w:val="clear" w:color="auto" w:fill="F4F4EC"/>
          <w:lang w:eastAsia="ja-JP"/>
        </w:rPr>
        <w:t>6. подойдите к окну, привлеките внимание, чтобы пожарные знали Ваше местонахождение.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>
        <w:rPr>
          <w:rFonts w:ascii="Tahoma" w:eastAsia="Times New Roman" w:hAnsi="Tahoma" w:cs="Tahoma" w:hint="eastAsia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4264EE84" wp14:editId="351F0F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857500"/>
            <wp:effectExtent l="0" t="0" r="0" b="0"/>
            <wp:wrapSquare wrapText="bothSides"/>
            <wp:docPr id="2" name="Рисунок 2" descr="http://upchsaksay.ru/_files/Image/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chsaksay.ru/_files/Image/1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b/>
          <w:bCs/>
          <w:color w:val="333333"/>
          <w:sz w:val="24"/>
          <w:szCs w:val="24"/>
          <w:shd w:val="clear" w:color="auto" w:fill="F4F4EC"/>
          <w:lang w:eastAsia="ja-JP"/>
        </w:rPr>
        <w:t>Помните!</w:t>
      </w:r>
    </w:p>
    <w:p w:rsidR="00CF15D7" w:rsidRPr="00CF15D7" w:rsidRDefault="00CF15D7" w:rsidP="00CF15D7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 w:hint="eastAsia"/>
          <w:color w:val="333333"/>
          <w:sz w:val="18"/>
          <w:szCs w:val="18"/>
          <w:shd w:val="clear" w:color="auto" w:fill="F4F4EC"/>
          <w:lang w:eastAsia="ja-JP"/>
        </w:rPr>
      </w:pPr>
      <w:r w:rsidRPr="00CF15D7">
        <w:rPr>
          <w:rFonts w:ascii="Times New Roman" w:eastAsia="Times New Roman" w:hAnsi="Times New Roman" w:cs="Times New Roman" w:hint="eastAsia"/>
          <w:b/>
          <w:bCs/>
          <w:color w:val="333333"/>
          <w:sz w:val="24"/>
          <w:szCs w:val="24"/>
          <w:shd w:val="clear" w:color="auto" w:fill="F4F4EC"/>
          <w:lang w:eastAsia="ja-JP"/>
        </w:rPr>
        <w:t>Пожар легче предупредить, чем потушить</w:t>
      </w:r>
    </w:p>
    <w:p w:rsidR="004E4CC8" w:rsidRPr="00CF15D7" w:rsidRDefault="004E4CC8" w:rsidP="00CF15D7">
      <w:pPr>
        <w:shd w:val="clear" w:color="auto" w:fill="FFFFFF" w:themeFill="background1"/>
      </w:pPr>
    </w:p>
    <w:sectPr w:rsidR="004E4CC8" w:rsidRPr="00CF15D7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4D616F"/>
    <w:rsid w:val="004E4CC8"/>
    <w:rsid w:val="00571592"/>
    <w:rsid w:val="007D1736"/>
    <w:rsid w:val="00BB3964"/>
    <w:rsid w:val="00BD3334"/>
    <w:rsid w:val="00CF15D7"/>
    <w:rsid w:val="00E227B5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9</cp:revision>
  <dcterms:created xsi:type="dcterms:W3CDTF">2019-08-05T07:41:00Z</dcterms:created>
  <dcterms:modified xsi:type="dcterms:W3CDTF">2019-08-05T08:45:00Z</dcterms:modified>
</cp:coreProperties>
</file>