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C" w:rsidRDefault="00B80FDC" w:rsidP="00B80FD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B80FD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Памятка </w:t>
      </w:r>
    </w:p>
    <w:p w:rsidR="00B80FDC" w:rsidRPr="00B80FDC" w:rsidRDefault="00B80FDC" w:rsidP="00B80FD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B80FD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 при обнаружении подозрительного предмета: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Не рекомендуется использовать мобильные телефоны и другие средства радиосвязи вблизи такого предмета.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В общественном транспорте: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2. Если её хозяин не установлен, немедленно сообщите о находке водителю.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В подъезде жилого дома: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вы обнаружили неизвестный предмет в подъезде своего дома: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2. Если владелец предмета не установлен – немедленно сообщите о находке в компетентные органы.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В учреждении: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1. Немедленно сообщите о находке администрации или охране учреждения.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2. Зафиксируйте время и место обнаружения неизвестного предмета.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Признаки взрывного устройства: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Наличие на найденном подозрительном предмете элементов питания (батареек).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Растяжки из проволоки, веревок, шпагата, лески;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Необычное размещение предмета;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lastRenderedPageBreak/>
        <w:t>— Наличие предмета, несвойственного для данной местности;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— Специфический запах, несвойственный для данной местности.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Терроризм: как не стать жертвой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B80FDC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закрепленных на теле взрывных устройств и начиненных взрывчаткой автомашин.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Первостепенная задача террориста-смертника — раствориться в массе людей и не привлекать к себе внимания. 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B80FDC" w:rsidRPr="00B80FDC" w:rsidRDefault="00B80FDC" w:rsidP="00B80F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Характерными признаками террористов-смертников являются: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• неадекватное поведение;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• неестественная бледность;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• некоторая заторможенность реакций и движений, </w:t>
      </w:r>
      <w:proofErr w:type="gramStart"/>
      <w:r w:rsidRPr="00B80FDC">
        <w:rPr>
          <w:rFonts w:ascii="Times New Roman" w:eastAsia="Times New Roman" w:hAnsi="Times New Roman" w:cs="Times New Roman"/>
          <w:sz w:val="28"/>
          <w:szCs w:val="28"/>
        </w:rPr>
        <w:t>вызванные</w:t>
      </w:r>
      <w:proofErr w:type="gramEnd"/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возможной передозировкой транквилизаторов или наркотических веществ;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FDC" w:rsidRPr="00B80FDC" w:rsidRDefault="00B80FDC" w:rsidP="00B80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b/>
          <w:sz w:val="28"/>
          <w:szCs w:val="28"/>
        </w:rPr>
        <w:t>Терроризм. Как распознать опасность?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B80FDC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а также иные опасные вещества и смеси, способные к взрыву при определенных условиях.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B80FDC">
        <w:rPr>
          <w:rFonts w:ascii="Times New Roman" w:eastAsia="Times New Roman" w:hAnsi="Times New Roman" w:cs="Times New Roman"/>
          <w:sz w:val="28"/>
          <w:szCs w:val="28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Не пытайтесь их останавливать сами – Вы можете стать первой жертвой.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Действия при угрозе совершения террористического акта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подбирайте бесхозных вещей, как бы привлекательно они не выглядели.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B80FDC">
        <w:rPr>
          <w:rFonts w:ascii="Times New Roman" w:eastAsia="Times New Roman" w:hAnsi="Times New Roman" w:cs="Times New Roman"/>
          <w:sz w:val="28"/>
          <w:szCs w:val="28"/>
        </w:rPr>
        <w:t>пинайте</w:t>
      </w:r>
      <w:proofErr w:type="gramEnd"/>
      <w:r w:rsidRPr="00B80FDC">
        <w:rPr>
          <w:rFonts w:ascii="Times New Roman" w:eastAsia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B80FDC" w:rsidRPr="00B80FDC" w:rsidRDefault="00B80FDC" w:rsidP="00B80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DC">
        <w:rPr>
          <w:rFonts w:ascii="Times New Roman" w:eastAsia="Times New Roman" w:hAnsi="Times New Roman" w:cs="Times New Roman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</w:t>
      </w:r>
    </w:p>
    <w:p w:rsidR="00B80FDC" w:rsidRPr="00B80FDC" w:rsidRDefault="00B80FDC" w:rsidP="00B80FDC">
      <w:pPr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63A" w:rsidRPr="00BA713B" w:rsidRDefault="0012763A">
      <w:pPr>
        <w:rPr>
          <w:rFonts w:ascii="Times New Roman" w:hAnsi="Times New Roman" w:cs="Times New Roman"/>
          <w:sz w:val="28"/>
          <w:szCs w:val="28"/>
        </w:rPr>
      </w:pPr>
    </w:p>
    <w:sectPr w:rsidR="0012763A" w:rsidRPr="00BA713B" w:rsidSect="000B369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4"/>
    <w:rsid w:val="0012763A"/>
    <w:rsid w:val="008A7A44"/>
    <w:rsid w:val="00B80FDC"/>
    <w:rsid w:val="00B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2016-11-21T04:36:00Z</dcterms:created>
  <dcterms:modified xsi:type="dcterms:W3CDTF">2017-03-24T10:23:00Z</dcterms:modified>
</cp:coreProperties>
</file>