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6" w:rsidRPr="00900D15" w:rsidRDefault="00D039EE" w:rsidP="00900D15">
      <w:pPr>
        <w:ind w:left="-284" w:right="-285"/>
        <w:rPr>
          <w:rFonts w:ascii="Times New Roman" w:hAnsi="Times New Roman" w:cs="Times New Roman"/>
          <w:b/>
        </w:rPr>
      </w:pPr>
      <w:r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Pr="00900D15">
        <w:rPr>
          <w:rFonts w:ascii="Times New Roman" w:hAnsi="Times New Roman" w:cs="Times New Roman"/>
          <w:b/>
        </w:rPr>
        <w:t xml:space="preserve"> в форме аукциона по приобретению права на размещение нестационарных торговых объектов </w:t>
      </w:r>
      <w:r w:rsidR="001E3D53">
        <w:rPr>
          <w:rFonts w:ascii="Times New Roman" w:hAnsi="Times New Roman" w:cs="Times New Roman"/>
          <w:b/>
        </w:rPr>
        <w:t xml:space="preserve">временного характера </w:t>
      </w:r>
      <w:r w:rsidRPr="00900D15">
        <w:rPr>
          <w:rFonts w:ascii="Times New Roman" w:hAnsi="Times New Roman" w:cs="Times New Roman"/>
          <w:b/>
        </w:rPr>
        <w:t>на территории муниципального образования «Семикаракорское 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00D15" w:rsidRDefault="00900D15" w:rsidP="00900D15">
      <w:pPr>
        <w:ind w:left="-284"/>
        <w:jc w:val="both"/>
        <w:rPr>
          <w:rFonts w:ascii="Times New Roman" w:hAnsi="Times New Roman" w:cs="Times New Roman"/>
        </w:rPr>
      </w:pPr>
      <w:r>
        <w:rPr>
          <w:rFonts w:ascii="Times New Roman" w:hAnsi="Times New Roman" w:cs="Times New Roman"/>
        </w:rPr>
        <w:t xml:space="preserve">Предмет торгов: право на размещение нестационарных торговых объектов </w:t>
      </w:r>
      <w:r w:rsidR="001E3D53">
        <w:rPr>
          <w:rFonts w:ascii="Times New Roman" w:hAnsi="Times New Roman" w:cs="Times New Roman"/>
        </w:rPr>
        <w:t xml:space="preserve">временного характера </w:t>
      </w:r>
      <w:r>
        <w:rPr>
          <w:rFonts w:ascii="Times New Roman" w:hAnsi="Times New Roman" w:cs="Times New Roman"/>
        </w:rPr>
        <w:t xml:space="preserve">на территории муниципального образования «Семикаракорское городское поселение» со специализацией </w:t>
      </w:r>
      <w:r w:rsidRPr="00B02264">
        <w:rPr>
          <w:rFonts w:ascii="Times New Roman" w:hAnsi="Times New Roman" w:cs="Times New Roman"/>
          <w:b/>
        </w:rPr>
        <w:t>«</w:t>
      </w:r>
      <w:r w:rsidR="00B02264" w:rsidRPr="00B02264">
        <w:rPr>
          <w:rFonts w:ascii="Times New Roman" w:hAnsi="Times New Roman" w:cs="Times New Roman"/>
          <w:b/>
        </w:rPr>
        <w:t xml:space="preserve">торговля </w:t>
      </w:r>
      <w:r w:rsidR="00592A05">
        <w:rPr>
          <w:rFonts w:ascii="Times New Roman" w:hAnsi="Times New Roman" w:cs="Times New Roman"/>
          <w:b/>
        </w:rPr>
        <w:t>фруктово-ягодной и плодоовощной продукцией</w:t>
      </w:r>
      <w:r w:rsidR="00DE1156">
        <w:rPr>
          <w:rFonts w:ascii="Times New Roman" w:hAnsi="Times New Roman" w:cs="Times New Roman"/>
          <w:b/>
        </w:rPr>
        <w:t>»</w:t>
      </w:r>
      <w:r w:rsidRPr="00B02264">
        <w:rPr>
          <w:rFonts w:ascii="Times New Roman" w:hAnsi="Times New Roman" w:cs="Times New Roman"/>
          <w:b/>
        </w:rPr>
        <w:t>.</w:t>
      </w:r>
    </w:p>
    <w:p w:rsidR="00EC10AC" w:rsidRDefault="00CF7F9E" w:rsidP="00EC10AC">
      <w:pPr>
        <w:ind w:left="-284"/>
        <w:jc w:val="both"/>
        <w:rPr>
          <w:rFonts w:ascii="Times New Roman" w:hAnsi="Times New Roman" w:cs="Times New Roman"/>
          <w:b/>
        </w:rPr>
      </w:pPr>
      <w:r w:rsidRPr="00315607">
        <w:rPr>
          <w:rFonts w:ascii="Times New Roman" w:hAnsi="Times New Roman" w:cs="Times New Roman"/>
          <w:b/>
        </w:rPr>
        <w:t xml:space="preserve">Лот № </w:t>
      </w:r>
      <w:r w:rsidR="005174AA">
        <w:rPr>
          <w:rFonts w:ascii="Times New Roman" w:hAnsi="Times New Roman" w:cs="Times New Roman"/>
          <w:b/>
        </w:rPr>
        <w:t>1</w:t>
      </w:r>
      <w:r w:rsidRPr="00315607">
        <w:rPr>
          <w:rFonts w:ascii="Times New Roman" w:hAnsi="Times New Roman" w:cs="Times New Roman"/>
          <w:b/>
        </w:rPr>
        <w:t xml:space="preserve"> </w:t>
      </w:r>
    </w:p>
    <w:p w:rsidR="001C787D" w:rsidRDefault="001C787D" w:rsidP="00EC10AC">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7417F4">
        <w:rPr>
          <w:rFonts w:ascii="Times New Roman" w:hAnsi="Times New Roman" w:cs="Times New Roman"/>
        </w:rPr>
        <w:t>7,5</w:t>
      </w:r>
      <w:r>
        <w:rPr>
          <w:rFonts w:ascii="Times New Roman" w:hAnsi="Times New Roman" w:cs="Times New Roman"/>
        </w:rPr>
        <w:t xml:space="preserve"> кв. м, расположенное по адресу: Ростовская область,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w:t>
      </w:r>
      <w:r w:rsidR="00385E57">
        <w:rPr>
          <w:rFonts w:ascii="Times New Roman" w:hAnsi="Times New Roman" w:cs="Times New Roman"/>
        </w:rPr>
        <w:t>проспект Победы (район</w:t>
      </w:r>
      <w:r w:rsidR="00315607">
        <w:rPr>
          <w:rFonts w:ascii="Times New Roman" w:hAnsi="Times New Roman" w:cs="Times New Roman"/>
        </w:rPr>
        <w:t xml:space="preserve"> рынка «Восточный»</w:t>
      </w:r>
      <w:r w:rsidR="00385E57">
        <w:rPr>
          <w:rFonts w:ascii="Times New Roman" w:hAnsi="Times New Roman" w:cs="Times New Roman"/>
        </w:rPr>
        <w:t>)</w:t>
      </w:r>
      <w:r>
        <w:rPr>
          <w:rFonts w:ascii="Times New Roman" w:hAnsi="Times New Roman" w:cs="Times New Roman"/>
        </w:rPr>
        <w:t xml:space="preserve">, номер кадастрового квартала </w:t>
      </w:r>
      <w:r w:rsidRPr="00385E57">
        <w:rPr>
          <w:rFonts w:ascii="Times New Roman" w:hAnsi="Times New Roman" w:cs="Times New Roman"/>
        </w:rPr>
        <w:t>61:35:01101</w:t>
      </w:r>
      <w:r w:rsidR="00385E57" w:rsidRPr="00385E57">
        <w:rPr>
          <w:rFonts w:ascii="Times New Roman" w:hAnsi="Times New Roman" w:cs="Times New Roman"/>
        </w:rPr>
        <w:t>61</w:t>
      </w:r>
      <w:r>
        <w:rPr>
          <w:rFonts w:ascii="Times New Roman" w:hAnsi="Times New Roman" w:cs="Times New Roman"/>
        </w:rPr>
        <w:t xml:space="preserve">, срок размещения нестационарного торгового объекта </w:t>
      </w:r>
      <w:r w:rsidR="005174AA">
        <w:rPr>
          <w:rFonts w:ascii="Times New Roman" w:hAnsi="Times New Roman" w:cs="Times New Roman"/>
        </w:rPr>
        <w:t>6</w:t>
      </w:r>
      <w:r>
        <w:rPr>
          <w:rFonts w:ascii="Times New Roman" w:hAnsi="Times New Roman" w:cs="Times New Roman"/>
        </w:rPr>
        <w:t xml:space="preserve"> месяц</w:t>
      </w:r>
      <w:r w:rsidR="00315607">
        <w:rPr>
          <w:rFonts w:ascii="Times New Roman" w:hAnsi="Times New Roman" w:cs="Times New Roman"/>
        </w:rPr>
        <w:t>ев</w:t>
      </w:r>
      <w:r>
        <w:rPr>
          <w:rFonts w:ascii="Times New Roman" w:hAnsi="Times New Roman" w:cs="Times New Roman"/>
        </w:rPr>
        <w:t xml:space="preserve">, </w:t>
      </w:r>
      <w:r w:rsidRPr="001C787D">
        <w:rPr>
          <w:rFonts w:ascii="Times New Roman" w:hAnsi="Times New Roman" w:cs="Times New Roman"/>
        </w:rPr>
        <w:t xml:space="preserve">с </w:t>
      </w:r>
      <w:r w:rsidR="00315607">
        <w:rPr>
          <w:rFonts w:ascii="Times New Roman" w:hAnsi="Times New Roman" w:cs="Times New Roman"/>
        </w:rPr>
        <w:t>01</w:t>
      </w:r>
      <w:r w:rsidRPr="001C787D">
        <w:rPr>
          <w:rFonts w:ascii="Times New Roman" w:hAnsi="Times New Roman" w:cs="Times New Roman"/>
        </w:rPr>
        <w:t xml:space="preserve"> </w:t>
      </w:r>
      <w:r w:rsidR="005174AA">
        <w:rPr>
          <w:rFonts w:ascii="Times New Roman" w:hAnsi="Times New Roman" w:cs="Times New Roman"/>
        </w:rPr>
        <w:t>сентября</w:t>
      </w:r>
      <w:r w:rsidRPr="001C787D">
        <w:rPr>
          <w:rFonts w:ascii="Times New Roman" w:hAnsi="Times New Roman" w:cs="Times New Roman"/>
        </w:rPr>
        <w:t xml:space="preserve"> 2016 года по </w:t>
      </w:r>
      <w:r w:rsidR="00315607">
        <w:rPr>
          <w:rFonts w:ascii="Times New Roman" w:hAnsi="Times New Roman" w:cs="Times New Roman"/>
        </w:rPr>
        <w:t>01</w:t>
      </w:r>
      <w:r w:rsidRPr="001C787D">
        <w:rPr>
          <w:rFonts w:ascii="Times New Roman" w:hAnsi="Times New Roman" w:cs="Times New Roman"/>
        </w:rPr>
        <w:t xml:space="preserve"> </w:t>
      </w:r>
      <w:r w:rsidR="005174AA">
        <w:rPr>
          <w:rFonts w:ascii="Times New Roman" w:hAnsi="Times New Roman" w:cs="Times New Roman"/>
        </w:rPr>
        <w:t>марта</w:t>
      </w:r>
      <w:r w:rsidRPr="001C787D">
        <w:rPr>
          <w:rFonts w:ascii="Times New Roman" w:hAnsi="Times New Roman" w:cs="Times New Roman"/>
        </w:rPr>
        <w:t xml:space="preserve"> 201</w:t>
      </w:r>
      <w:r w:rsidR="00315607">
        <w:rPr>
          <w:rFonts w:ascii="Times New Roman" w:hAnsi="Times New Roman" w:cs="Times New Roman"/>
        </w:rPr>
        <w:t>7</w:t>
      </w:r>
      <w:r w:rsidRPr="001C787D">
        <w:rPr>
          <w:rFonts w:ascii="Times New Roman" w:hAnsi="Times New Roman" w:cs="Times New Roman"/>
        </w:rPr>
        <w:t xml:space="preserve"> года</w:t>
      </w:r>
      <w:r>
        <w:rPr>
          <w:rFonts w:ascii="Times New Roman" w:hAnsi="Times New Roman" w:cs="Times New Roman"/>
        </w:rPr>
        <w:t xml:space="preserve">. Начальная цена объекта за весь период размещения составляет: </w:t>
      </w:r>
      <w:r w:rsidR="00861927">
        <w:rPr>
          <w:rFonts w:ascii="Times New Roman" w:hAnsi="Times New Roman" w:cs="Times New Roman"/>
        </w:rPr>
        <w:t>15278</w:t>
      </w:r>
      <w:r w:rsidRPr="00056416">
        <w:rPr>
          <w:rFonts w:ascii="Times New Roman" w:hAnsi="Times New Roman" w:cs="Times New Roman"/>
        </w:rPr>
        <w:t xml:space="preserve"> (</w:t>
      </w:r>
      <w:r w:rsidR="00861927">
        <w:rPr>
          <w:rFonts w:ascii="Times New Roman" w:hAnsi="Times New Roman" w:cs="Times New Roman"/>
        </w:rPr>
        <w:t xml:space="preserve">пятнадцать </w:t>
      </w:r>
      <w:r w:rsidR="00621F07">
        <w:rPr>
          <w:rFonts w:ascii="Times New Roman" w:hAnsi="Times New Roman" w:cs="Times New Roman"/>
        </w:rPr>
        <w:t xml:space="preserve">тысяч </w:t>
      </w:r>
      <w:r w:rsidR="00861927">
        <w:rPr>
          <w:rFonts w:ascii="Times New Roman" w:hAnsi="Times New Roman" w:cs="Times New Roman"/>
        </w:rPr>
        <w:t>двести семьдесят восемь</w:t>
      </w:r>
      <w:r w:rsidR="00621F07">
        <w:rPr>
          <w:rFonts w:ascii="Times New Roman" w:hAnsi="Times New Roman" w:cs="Times New Roman"/>
        </w:rPr>
        <w:t xml:space="preserve"> рублей</w:t>
      </w:r>
      <w:r w:rsidR="00CA025C">
        <w:rPr>
          <w:rFonts w:ascii="Times New Roman" w:hAnsi="Times New Roman" w:cs="Times New Roman"/>
        </w:rPr>
        <w:t xml:space="preserve"> 00 копеек</w:t>
      </w:r>
      <w:r w:rsidR="00621F07">
        <w:rPr>
          <w:rFonts w:ascii="Times New Roman" w:hAnsi="Times New Roman" w:cs="Times New Roman"/>
        </w:rPr>
        <w:t>)</w:t>
      </w:r>
      <w:r w:rsidRPr="00056416">
        <w:rPr>
          <w:rFonts w:ascii="Times New Roman" w:hAnsi="Times New Roman" w:cs="Times New Roman"/>
        </w:rPr>
        <w:t>, без НДС.</w:t>
      </w:r>
    </w:p>
    <w:p w:rsidR="001C787D" w:rsidRDefault="001C787D" w:rsidP="001C787D">
      <w:pPr>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sidR="00437A16">
        <w:rPr>
          <w:rFonts w:ascii="Times New Roman" w:hAnsi="Times New Roman" w:cs="Times New Roman"/>
        </w:rPr>
        <w:t xml:space="preserve"> </w:t>
      </w:r>
      <w:r w:rsidR="00861927">
        <w:rPr>
          <w:rFonts w:ascii="Times New Roman" w:hAnsi="Times New Roman" w:cs="Times New Roman"/>
        </w:rPr>
        <w:t xml:space="preserve">15278 </w:t>
      </w:r>
      <w:r w:rsidR="00437A16" w:rsidRPr="00056416">
        <w:rPr>
          <w:rFonts w:ascii="Times New Roman" w:hAnsi="Times New Roman" w:cs="Times New Roman"/>
        </w:rPr>
        <w:t>(</w:t>
      </w:r>
      <w:r w:rsidR="00861927">
        <w:rPr>
          <w:rFonts w:ascii="Times New Roman" w:hAnsi="Times New Roman" w:cs="Times New Roman"/>
        </w:rPr>
        <w:t xml:space="preserve">пятнадцать тысяч двести семьдесят восемь </w:t>
      </w:r>
      <w:r w:rsidR="00621F07">
        <w:rPr>
          <w:rFonts w:ascii="Times New Roman" w:hAnsi="Times New Roman" w:cs="Times New Roman"/>
        </w:rPr>
        <w:t>рублей</w:t>
      </w:r>
      <w:r w:rsidR="00CA025C">
        <w:rPr>
          <w:rFonts w:ascii="Times New Roman" w:hAnsi="Times New Roman" w:cs="Times New Roman"/>
        </w:rPr>
        <w:t xml:space="preserve"> 00 копеек</w:t>
      </w:r>
      <w:r w:rsidR="00437A16" w:rsidRPr="00056416">
        <w:rPr>
          <w:rFonts w:ascii="Times New Roman" w:hAnsi="Times New Roman" w:cs="Times New Roman"/>
        </w:rPr>
        <w:t>)</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8E65D4" w:rsidRDefault="001C787D" w:rsidP="001C787D">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Для участия в торгах хозяйствующий субъект представляет в Администрацию Семикаракорского городского поселения в срок и по адресу, установленным в информационном сообщении о проведении торгов:</w:t>
      </w:r>
    </w:p>
    <w:p w:rsidR="00EA5A41" w:rsidRDefault="00EA5A41" w:rsidP="00CF7F9E">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 xml:space="preserve">- </w:t>
      </w:r>
      <w:r w:rsidR="000E3892">
        <w:rPr>
          <w:rFonts w:ascii="Times New Roman" w:hAnsi="Times New Roman" w:cs="Times New Roman"/>
        </w:rPr>
        <w:t xml:space="preserve"> </w:t>
      </w:r>
      <w:r w:rsidR="008E65D4">
        <w:rPr>
          <w:rFonts w:ascii="Times New Roman" w:hAnsi="Times New Roman" w:cs="Times New Roman"/>
        </w:rPr>
        <w:t>заявку на участие в торгах по форме, с указанием банковских реквизитов для возврата задатка</w:t>
      </w:r>
      <w:r>
        <w:rPr>
          <w:rFonts w:ascii="Times New Roman" w:hAnsi="Times New Roman" w:cs="Times New Roman"/>
        </w:rPr>
        <w:t>;</w:t>
      </w:r>
    </w:p>
    <w:p w:rsidR="008E65D4" w:rsidRDefault="00EA5A41" w:rsidP="00CF7F9E">
      <w:pPr>
        <w:spacing w:after="0"/>
        <w:ind w:left="-284"/>
        <w:jc w:val="both"/>
        <w:rPr>
          <w:rFonts w:ascii="Times New Roman" w:hAnsi="Times New Roman" w:cs="Times New Roman"/>
        </w:rPr>
      </w:pPr>
      <w:r>
        <w:rPr>
          <w:rFonts w:ascii="Times New Roman" w:hAnsi="Times New Roman" w:cs="Times New Roman"/>
        </w:rPr>
        <w:t xml:space="preserve">     - </w:t>
      </w:r>
      <w:r w:rsidR="000E3892">
        <w:rPr>
          <w:rFonts w:ascii="Times New Roman" w:hAnsi="Times New Roman" w:cs="Times New Roman"/>
        </w:rPr>
        <w:t xml:space="preserve"> </w:t>
      </w:r>
      <w:r>
        <w:rPr>
          <w:rFonts w:ascii="Times New Roman" w:hAnsi="Times New Roman" w:cs="Times New Roman"/>
        </w:rPr>
        <w:t>копи</w:t>
      </w:r>
      <w:r w:rsidR="000E3892">
        <w:rPr>
          <w:rFonts w:ascii="Times New Roman" w:hAnsi="Times New Roman" w:cs="Times New Roman"/>
        </w:rPr>
        <w:t>ю</w:t>
      </w:r>
      <w:r>
        <w:rPr>
          <w:rFonts w:ascii="Times New Roman" w:hAnsi="Times New Roman" w:cs="Times New Roman"/>
        </w:rPr>
        <w:t xml:space="preserve"> документа, удостоверяющего личность заявителя или представителя заявителя;</w:t>
      </w:r>
      <w:r w:rsidR="008E65D4">
        <w:rPr>
          <w:rFonts w:ascii="Times New Roman" w:hAnsi="Times New Roman" w:cs="Times New Roman"/>
        </w:rPr>
        <w:t xml:space="preserve"> </w:t>
      </w:r>
    </w:p>
    <w:p w:rsidR="00EA5A41" w:rsidRDefault="000E3892" w:rsidP="00CF7F9E">
      <w:pPr>
        <w:spacing w:after="0"/>
        <w:ind w:left="-284"/>
        <w:jc w:val="both"/>
        <w:rPr>
          <w:rFonts w:ascii="Times New Roman" w:hAnsi="Times New Roman" w:cs="Times New Roman"/>
        </w:rPr>
      </w:pPr>
      <w:r>
        <w:rPr>
          <w:rFonts w:ascii="Times New Roman" w:hAnsi="Times New Roman" w:cs="Times New Roman"/>
        </w:rPr>
        <w:t xml:space="preserve">     - </w:t>
      </w:r>
      <w:r w:rsidR="00EA5A41">
        <w:rPr>
          <w:rFonts w:ascii="Times New Roman" w:hAnsi="Times New Roman" w:cs="Times New Roman"/>
        </w:rPr>
        <w:t>платежный документ с отметкой банка о внесении задатка в размере ¼ первоначальной цены разыгрываемого предмета торгов, с обязательным указанием платежа: «Задаток для участия в торгах по лоту №___»;</w:t>
      </w:r>
    </w:p>
    <w:p w:rsidR="00EA5A41" w:rsidRDefault="00EA5A41" w:rsidP="00EA5A41">
      <w:pPr>
        <w:ind w:left="-284"/>
        <w:jc w:val="both"/>
        <w:rPr>
          <w:rFonts w:ascii="Times New Roman" w:hAnsi="Times New Roman" w:cs="Times New Roman"/>
        </w:rPr>
      </w:pPr>
      <w:r>
        <w:rPr>
          <w:rFonts w:ascii="Times New Roman" w:hAnsi="Times New Roman" w:cs="Times New Roman"/>
        </w:rPr>
        <w:t xml:space="preserve">     -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335782" w:rsidRDefault="00EA5A41" w:rsidP="00335782">
      <w:pPr>
        <w:ind w:left="-284"/>
        <w:jc w:val="both"/>
        <w:rPr>
          <w:rFonts w:ascii="Times New Roman" w:hAnsi="Times New Roman" w:cs="Times New Roman"/>
        </w:rPr>
      </w:pPr>
      <w:r>
        <w:rPr>
          <w:rFonts w:ascii="Times New Roman" w:hAnsi="Times New Roman" w:cs="Times New Roman"/>
        </w:rPr>
        <w:t xml:space="preserve">       В случае подачи заявки от субъектов, не являющихся юридически лицом или физическим лицом, зарегистрированным в качестве индивидуального предпринимателя, при этом к заявке прилагается справка о наличии подсобного хозяйства и копия документа, удостоверяющего личность.</w:t>
      </w:r>
    </w:p>
    <w:p w:rsidR="00121D4B" w:rsidRDefault="00335782" w:rsidP="00335782">
      <w:pPr>
        <w:ind w:left="-284"/>
        <w:jc w:val="both"/>
        <w:rPr>
          <w:rFonts w:ascii="Times New Roman" w:hAnsi="Times New Roman" w:cs="Times New Roman"/>
        </w:rPr>
      </w:pPr>
      <w:r>
        <w:rPr>
          <w:rFonts w:ascii="Times New Roman" w:hAnsi="Times New Roman" w:cs="Times New Roman"/>
        </w:rPr>
        <w:t xml:space="preserve">      </w:t>
      </w:r>
      <w:r w:rsidR="00EA5A41">
        <w:rPr>
          <w:rFonts w:ascii="Times New Roman" w:hAnsi="Times New Roman" w:cs="Times New Roman"/>
        </w:rPr>
        <w:t>Прием заявок и прилагаемых к ним документов на участие в аукционе осуществляется по адресу: Ростовская область, г. Семикаракорск, ул. Ленина, 138, кабинет № 23 ежедневно с 08.00 час</w:t>
      </w:r>
      <w:proofErr w:type="gramStart"/>
      <w:r w:rsidR="00EA5A41">
        <w:rPr>
          <w:rFonts w:ascii="Times New Roman" w:hAnsi="Times New Roman" w:cs="Times New Roman"/>
        </w:rPr>
        <w:t>.</w:t>
      </w:r>
      <w:proofErr w:type="gramEnd"/>
      <w:r w:rsidR="00EA5A41">
        <w:rPr>
          <w:rFonts w:ascii="Times New Roman" w:hAnsi="Times New Roman" w:cs="Times New Roman"/>
        </w:rPr>
        <w:t xml:space="preserve"> </w:t>
      </w:r>
      <w:proofErr w:type="gramStart"/>
      <w:r w:rsidR="00EA5A41">
        <w:rPr>
          <w:rFonts w:ascii="Times New Roman" w:hAnsi="Times New Roman" w:cs="Times New Roman"/>
        </w:rPr>
        <w:t>д</w:t>
      </w:r>
      <w:proofErr w:type="gramEnd"/>
      <w:r w:rsidR="00EA5A41">
        <w:rPr>
          <w:rFonts w:ascii="Times New Roman" w:hAnsi="Times New Roman" w:cs="Times New Roman"/>
        </w:rPr>
        <w:t>о 17.00 час. перерыв с 12.00 час. до 13.00 час. (кроме выходных и праздничных дней) и начинается после выхода настоящего информационного сообщения и внесения задатка (задаток вносится единым платежом).</w:t>
      </w:r>
    </w:p>
    <w:p w:rsidR="00CC060F" w:rsidRDefault="00CC060F" w:rsidP="00CC060F">
      <w:pPr>
        <w:spacing w:after="0"/>
        <w:ind w:left="-284"/>
        <w:jc w:val="both"/>
        <w:rPr>
          <w:rFonts w:ascii="Times New Roman" w:hAnsi="Times New Roman" w:cs="Times New Roman"/>
        </w:rPr>
      </w:pPr>
      <w:r>
        <w:rPr>
          <w:rFonts w:ascii="Times New Roman" w:hAnsi="Times New Roman" w:cs="Times New Roman"/>
        </w:rPr>
        <w:t xml:space="preserve">      </w:t>
      </w:r>
      <w:r w:rsidR="000C3388">
        <w:rPr>
          <w:rFonts w:ascii="Times New Roman" w:hAnsi="Times New Roman" w:cs="Times New Roman"/>
        </w:rPr>
        <w:t xml:space="preserve">Начало приема заявок </w:t>
      </w:r>
      <w:r w:rsidR="000C3388" w:rsidRPr="00315607">
        <w:rPr>
          <w:rFonts w:ascii="Times New Roman" w:hAnsi="Times New Roman" w:cs="Times New Roman"/>
        </w:rPr>
        <w:t>2</w:t>
      </w:r>
      <w:r w:rsidR="00315607" w:rsidRPr="00315607">
        <w:rPr>
          <w:rFonts w:ascii="Times New Roman" w:hAnsi="Times New Roman" w:cs="Times New Roman"/>
        </w:rPr>
        <w:t>0</w:t>
      </w:r>
      <w:r w:rsidR="000C3388" w:rsidRPr="00315607">
        <w:rPr>
          <w:rFonts w:ascii="Times New Roman" w:hAnsi="Times New Roman" w:cs="Times New Roman"/>
        </w:rPr>
        <w:t xml:space="preserve"> </w:t>
      </w:r>
      <w:r w:rsidR="005174AA">
        <w:rPr>
          <w:rFonts w:ascii="Times New Roman" w:hAnsi="Times New Roman" w:cs="Times New Roman"/>
        </w:rPr>
        <w:t>июля</w:t>
      </w:r>
      <w:r w:rsidR="000C3388" w:rsidRPr="00315607">
        <w:rPr>
          <w:rFonts w:ascii="Times New Roman" w:hAnsi="Times New Roman" w:cs="Times New Roman"/>
        </w:rPr>
        <w:t xml:space="preserve"> 2016 года с 8.00 часов окончание </w:t>
      </w:r>
      <w:r w:rsidR="005174AA">
        <w:rPr>
          <w:rFonts w:ascii="Times New Roman" w:hAnsi="Times New Roman" w:cs="Times New Roman"/>
        </w:rPr>
        <w:t>1</w:t>
      </w:r>
      <w:r w:rsidR="00315607" w:rsidRPr="00315607">
        <w:rPr>
          <w:rFonts w:ascii="Times New Roman" w:hAnsi="Times New Roman" w:cs="Times New Roman"/>
        </w:rPr>
        <w:t>0</w:t>
      </w:r>
      <w:r w:rsidR="000C3388" w:rsidRPr="00315607">
        <w:rPr>
          <w:rFonts w:ascii="Times New Roman" w:hAnsi="Times New Roman" w:cs="Times New Roman"/>
        </w:rPr>
        <w:t xml:space="preserve"> </w:t>
      </w:r>
      <w:r w:rsidR="005174AA">
        <w:rPr>
          <w:rFonts w:ascii="Times New Roman" w:hAnsi="Times New Roman" w:cs="Times New Roman"/>
        </w:rPr>
        <w:t>августа</w:t>
      </w:r>
      <w:r w:rsidR="000C3388" w:rsidRPr="00315607">
        <w:rPr>
          <w:rFonts w:ascii="Times New Roman" w:hAnsi="Times New Roman" w:cs="Times New Roman"/>
        </w:rPr>
        <w:t xml:space="preserve"> 2016 года в 17.00 часов.</w:t>
      </w:r>
    </w:p>
    <w:p w:rsidR="00121D4B" w:rsidRDefault="000C3388" w:rsidP="00CC060F">
      <w:pPr>
        <w:spacing w:after="0"/>
        <w:ind w:left="-284"/>
        <w:jc w:val="both"/>
        <w:rPr>
          <w:rFonts w:ascii="Times New Roman" w:hAnsi="Times New Roman" w:cs="Times New Roman"/>
        </w:rPr>
      </w:pPr>
      <w:r>
        <w:rPr>
          <w:rFonts w:ascii="Times New Roman" w:hAnsi="Times New Roman" w:cs="Times New Roman"/>
        </w:rPr>
        <w:t xml:space="preserve"> </w:t>
      </w:r>
      <w:r w:rsidR="00CC060F">
        <w:rPr>
          <w:rFonts w:ascii="Times New Roman" w:hAnsi="Times New Roman" w:cs="Times New Roman"/>
        </w:rPr>
        <w:t xml:space="preserve">     </w:t>
      </w:r>
      <w:r>
        <w:rPr>
          <w:rFonts w:ascii="Times New Roman" w:hAnsi="Times New Roman" w:cs="Times New Roman"/>
        </w:rPr>
        <w:t>Порядок проведения торгов.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w:t>
      </w:r>
      <w:r w:rsidR="00622FD5">
        <w:rPr>
          <w:rFonts w:ascii="Times New Roman" w:hAnsi="Times New Roman" w:cs="Times New Roman"/>
        </w:rPr>
        <w:t xml:space="preserve"> </w:t>
      </w:r>
      <w:r>
        <w:rPr>
          <w:rFonts w:ascii="Times New Roman" w:hAnsi="Times New Roman" w:cs="Times New Roman"/>
        </w:rPr>
        <w:t xml:space="preserve">Процедура торгов проводится в срок, указанный в извещении о проведении торгов. Торги ведет аукционист, в присутствии членов комиссии по проведению торгов по приобретению права на размещение нестационарных торговых объектов на территории муниципального образования «Семикаракорское городское поселение», состав которой утвержден постановлением Администрации Семикаракорского городского поселения от 30.12.2015 № 832 «О размещении нестационарных торговых </w:t>
      </w:r>
      <w:r>
        <w:rPr>
          <w:rFonts w:ascii="Times New Roman" w:hAnsi="Times New Roman" w:cs="Times New Roman"/>
        </w:rPr>
        <w:lastRenderedPageBreak/>
        <w:t>объектов на территории Семикаракорского городского поселения». Участникам торгов выдаются пронумерованные карточки участника торгов (далее - карточки).</w:t>
      </w:r>
    </w:p>
    <w:p w:rsidR="000C3388" w:rsidRDefault="000C3388" w:rsidP="00B43355">
      <w:pPr>
        <w:spacing w:after="0"/>
        <w:ind w:left="-284"/>
        <w:jc w:val="both"/>
        <w:rPr>
          <w:rFonts w:ascii="Times New Roman" w:hAnsi="Times New Roman" w:cs="Times New Roman"/>
        </w:rPr>
      </w:pPr>
      <w:r>
        <w:rPr>
          <w:rFonts w:ascii="Times New Roman" w:hAnsi="Times New Roman" w:cs="Times New Roman"/>
        </w:rPr>
        <w:t xml:space="preserve">    Торги начинаются с объявления об открытии торгов.</w:t>
      </w:r>
      <w:r w:rsidR="00685AE4">
        <w:rPr>
          <w:rFonts w:ascii="Times New Roman" w:hAnsi="Times New Roman" w:cs="Times New Roman"/>
        </w:rPr>
        <w:t xml:space="preserve"> При проведении торгов председатель комиссии объявляет: </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предмет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подавших заявки на участие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допущенных к участию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зарегистрированных в качестве участников торгов с указанием их номеров;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уведомивших о проведен</w:t>
      </w:r>
      <w:proofErr w:type="gramStart"/>
      <w:r>
        <w:rPr>
          <w:rFonts w:ascii="Times New Roman" w:hAnsi="Times New Roman" w:cs="Times New Roman"/>
        </w:rPr>
        <w:t>ии ау</w:t>
      </w:r>
      <w:proofErr w:type="gramEnd"/>
      <w:r>
        <w:rPr>
          <w:rFonts w:ascii="Times New Roman" w:hAnsi="Times New Roman" w:cs="Times New Roman"/>
        </w:rPr>
        <w:t>дио-видео съемки;</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фамилию, имя, отчество ведущего торгов (далее - аукционист).</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Аукционистом является сам председатель комиссии, или любой член комиссии, назначенный председателем. Аукционист объявляет: наименование предмета торгов (лот), основные его характеристики, начальную цену торгов, шаг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w:t>
      </w:r>
      <w:r w:rsidR="00045660">
        <w:rPr>
          <w:rFonts w:ascii="Times New Roman" w:hAnsi="Times New Roman" w:cs="Times New Roman"/>
        </w:rPr>
        <w:t xml:space="preserve"> и произнесением слова «шаг». Предложение считается поданным тем участником, который поднял табличку и первым произнес слово «шаг». 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 Шаг торгов устанавливается в размере 5 % от начальной цены торгов.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045660" w:rsidRDefault="00045660" w:rsidP="00B43355">
      <w:pPr>
        <w:spacing w:after="0"/>
        <w:ind w:left="-284"/>
        <w:jc w:val="both"/>
        <w:rPr>
          <w:rFonts w:ascii="Times New Roman" w:hAnsi="Times New Roman" w:cs="Times New Roman"/>
        </w:rPr>
      </w:pPr>
      <w:r>
        <w:rPr>
          <w:rFonts w:ascii="Times New Roman" w:hAnsi="Times New Roman" w:cs="Times New Roman"/>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r w:rsidR="00C02587">
        <w:rPr>
          <w:rFonts w:ascii="Times New Roman" w:hAnsi="Times New Roman" w:cs="Times New Roman"/>
        </w:rPr>
        <w:t xml:space="preserve"> Результаты торгов оформляются протоколом, подписываемым членами комиссии. Процедура торгов фиксируется записью на диктофон. Срок хранения записи - в течение года с момента проведения торгов.</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 xml:space="preserve">Хозяйствующие субъекты, допущенные к участию в торгах, вправе самостоятельно проводить аудио-видео съемку процедуры торгов, предварительно уведомив об этом членов комиссии при своей регистрации. </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Торги признаются несостоявшимися в следующих случаях:</w:t>
      </w:r>
    </w:p>
    <w:p w:rsidR="00C02587" w:rsidRDefault="008B37FD" w:rsidP="00B43355">
      <w:pPr>
        <w:spacing w:after="0"/>
        <w:ind w:left="-284"/>
        <w:jc w:val="both"/>
        <w:rPr>
          <w:rFonts w:ascii="Times New Roman" w:hAnsi="Times New Roman" w:cs="Times New Roman"/>
        </w:rPr>
      </w:pPr>
      <w:r>
        <w:rPr>
          <w:rFonts w:ascii="Times New Roman" w:hAnsi="Times New Roman" w:cs="Times New Roman"/>
        </w:rPr>
        <w:t>1) в случае, е</w:t>
      </w:r>
      <w:r w:rsidR="00C02587">
        <w:rPr>
          <w:rFonts w:ascii="Times New Roman" w:hAnsi="Times New Roman" w:cs="Times New Roman"/>
        </w:rPr>
        <w:t xml:space="preserve">сли </w:t>
      </w:r>
      <w:r>
        <w:rPr>
          <w:rFonts w:ascii="Times New Roman" w:hAnsi="Times New Roman" w:cs="Times New Roman"/>
        </w:rPr>
        <w:t xml:space="preserve">на </w:t>
      </w:r>
      <w:r w:rsidR="00C02587">
        <w:rPr>
          <w:rFonts w:ascii="Times New Roman" w:hAnsi="Times New Roman" w:cs="Times New Roman"/>
        </w:rPr>
        <w:t>о</w:t>
      </w:r>
      <w:r>
        <w:rPr>
          <w:rFonts w:ascii="Times New Roman" w:hAnsi="Times New Roman" w:cs="Times New Roman"/>
        </w:rPr>
        <w:t>с</w:t>
      </w:r>
      <w:r w:rsidR="00C02587">
        <w:rPr>
          <w:rFonts w:ascii="Times New Roman" w:hAnsi="Times New Roman" w:cs="Times New Roman"/>
        </w:rPr>
        <w:t>новании результатов рассмотрения заявок на участие в торгах принято решение об отказе в допуске к участию в торгах</w:t>
      </w:r>
      <w:r>
        <w:rPr>
          <w:rFonts w:ascii="Times New Roman" w:hAnsi="Times New Roman" w:cs="Times New Roman"/>
        </w:rPr>
        <w:t xml:space="preserve"> всех заявителей или о допуске к участию в торгах только одного заявителя;</w:t>
      </w:r>
    </w:p>
    <w:p w:rsidR="008B37FD" w:rsidRDefault="008B37FD" w:rsidP="00B43355">
      <w:pPr>
        <w:spacing w:after="0"/>
        <w:ind w:left="-284"/>
        <w:jc w:val="both"/>
        <w:rPr>
          <w:rFonts w:ascii="Times New Roman" w:hAnsi="Times New Roman" w:cs="Times New Roman"/>
        </w:rPr>
      </w:pPr>
      <w:r>
        <w:rPr>
          <w:rFonts w:ascii="Times New Roman" w:hAnsi="Times New Roman" w:cs="Times New Roman"/>
        </w:rPr>
        <w:t>2)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w:t>
      </w:r>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 xml:space="preserve">3) 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о цене </w:t>
      </w:r>
      <w:r w:rsidR="00EF5529">
        <w:rPr>
          <w:rFonts w:ascii="Times New Roman" w:hAnsi="Times New Roman" w:cs="Times New Roman"/>
        </w:rPr>
        <w:t xml:space="preserve">предмета </w:t>
      </w:r>
      <w:r>
        <w:rPr>
          <w:rFonts w:ascii="Times New Roman" w:hAnsi="Times New Roman" w:cs="Times New Roman"/>
        </w:rPr>
        <w:t xml:space="preserve">торгов, которое предусматривало бы более высокую цену предмета торгов. </w:t>
      </w:r>
      <w:proofErr w:type="gramEnd"/>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w:t>
      </w:r>
      <w:proofErr w:type="gramEnd"/>
    </w:p>
    <w:p w:rsidR="009141F7" w:rsidRDefault="008B37FD" w:rsidP="00B43355">
      <w:pPr>
        <w:spacing w:after="0"/>
        <w:ind w:left="-284"/>
        <w:jc w:val="both"/>
        <w:rPr>
          <w:rFonts w:ascii="Times New Roman" w:hAnsi="Times New Roman" w:cs="Times New Roman"/>
        </w:rPr>
      </w:pPr>
      <w:r>
        <w:rPr>
          <w:rFonts w:ascii="Times New Roman" w:hAnsi="Times New Roman" w:cs="Times New Roman"/>
        </w:rPr>
        <w:t>Торги состоятся</w:t>
      </w:r>
      <w:r w:rsidR="009141F7">
        <w:rPr>
          <w:rFonts w:ascii="Times New Roman" w:hAnsi="Times New Roman" w:cs="Times New Roman"/>
        </w:rPr>
        <w:t xml:space="preserve"> </w:t>
      </w:r>
      <w:r w:rsidR="005174AA">
        <w:rPr>
          <w:rFonts w:ascii="Times New Roman" w:hAnsi="Times New Roman" w:cs="Times New Roman"/>
        </w:rPr>
        <w:t>19</w:t>
      </w:r>
      <w:r w:rsidR="009141F7" w:rsidRPr="00315607">
        <w:rPr>
          <w:rFonts w:ascii="Times New Roman" w:hAnsi="Times New Roman" w:cs="Times New Roman"/>
        </w:rPr>
        <w:t xml:space="preserve"> </w:t>
      </w:r>
      <w:r w:rsidR="005174AA">
        <w:rPr>
          <w:rFonts w:ascii="Times New Roman" w:hAnsi="Times New Roman" w:cs="Times New Roman"/>
        </w:rPr>
        <w:t>августа</w:t>
      </w:r>
      <w:r w:rsidR="009141F7" w:rsidRPr="00315607">
        <w:rPr>
          <w:rFonts w:ascii="Times New Roman" w:hAnsi="Times New Roman" w:cs="Times New Roman"/>
        </w:rPr>
        <w:t xml:space="preserve"> 2016 года в 10.00 часов по адресу:</w:t>
      </w:r>
      <w:r w:rsidR="009141F7">
        <w:rPr>
          <w:rFonts w:ascii="Times New Roman" w:hAnsi="Times New Roman" w:cs="Times New Roman"/>
        </w:rPr>
        <w:t xml:space="preserve"> </w:t>
      </w:r>
    </w:p>
    <w:p w:rsidR="008B37FD" w:rsidRDefault="009141F7" w:rsidP="00B43355">
      <w:pPr>
        <w:spacing w:after="0"/>
        <w:ind w:left="-284"/>
        <w:jc w:val="both"/>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Семикаракорск, ул. Ленина, 138, зал заседаний</w:t>
      </w:r>
      <w:r w:rsidR="005E3CF7">
        <w:rPr>
          <w:rFonts w:ascii="Times New Roman" w:hAnsi="Times New Roman" w:cs="Times New Roman"/>
        </w:rPr>
        <w:t>.</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Договор о размещении нестационарных торговых объектов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Заявка на участие в торгах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lastRenderedPageBreak/>
        <w:t xml:space="preserve">Схема расположения земельного участка или земельных участков на кадастровом плане территории </w:t>
      </w:r>
      <w:r w:rsidRPr="00A41F82">
        <w:rPr>
          <w:rFonts w:ascii="Times New Roman" w:hAnsi="Times New Roman" w:cs="Times New Roman"/>
          <w:color w:val="FF0000"/>
        </w:rPr>
        <w:t>(скачать файл)</w:t>
      </w:r>
    </w:p>
    <w:p w:rsidR="00C02587" w:rsidRDefault="00C02587" w:rsidP="00B43355">
      <w:pPr>
        <w:spacing w:after="0"/>
        <w:ind w:left="-284"/>
        <w:jc w:val="both"/>
        <w:rPr>
          <w:rFonts w:ascii="Times New Roman" w:hAnsi="Times New Roman" w:cs="Times New Roman"/>
        </w:rPr>
      </w:pPr>
    </w:p>
    <w:p w:rsidR="00B43355" w:rsidRPr="00121D4B" w:rsidRDefault="00B43355" w:rsidP="00121D4B">
      <w:pPr>
        <w:ind w:left="-284"/>
        <w:jc w:val="both"/>
        <w:rPr>
          <w:rFonts w:ascii="Times New Roman" w:hAnsi="Times New Roman" w:cs="Times New Roman"/>
          <w:b/>
        </w:rPr>
      </w:pPr>
    </w:p>
    <w:p w:rsidR="00DD3597" w:rsidRPr="009E3F92" w:rsidRDefault="00DD3597" w:rsidP="009E3F92">
      <w:pPr>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EA5A41">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9EE"/>
    <w:rsid w:val="0000580D"/>
    <w:rsid w:val="00023538"/>
    <w:rsid w:val="00045660"/>
    <w:rsid w:val="00056416"/>
    <w:rsid w:val="000A3BCC"/>
    <w:rsid w:val="000B11DC"/>
    <w:rsid w:val="000C2778"/>
    <w:rsid w:val="000C3388"/>
    <w:rsid w:val="000E1D25"/>
    <w:rsid w:val="000E3892"/>
    <w:rsid w:val="00121D4B"/>
    <w:rsid w:val="00170B4E"/>
    <w:rsid w:val="00171497"/>
    <w:rsid w:val="00174C4D"/>
    <w:rsid w:val="001C787D"/>
    <w:rsid w:val="001E3D53"/>
    <w:rsid w:val="001E5724"/>
    <w:rsid w:val="001E639A"/>
    <w:rsid w:val="0020667B"/>
    <w:rsid w:val="002347FA"/>
    <w:rsid w:val="00283F35"/>
    <w:rsid w:val="002A2DBC"/>
    <w:rsid w:val="002C0A89"/>
    <w:rsid w:val="00315607"/>
    <w:rsid w:val="00335782"/>
    <w:rsid w:val="00347B40"/>
    <w:rsid w:val="00385E57"/>
    <w:rsid w:val="00430963"/>
    <w:rsid w:val="00437A16"/>
    <w:rsid w:val="00456DB6"/>
    <w:rsid w:val="00491B83"/>
    <w:rsid w:val="00493A22"/>
    <w:rsid w:val="004E21E2"/>
    <w:rsid w:val="005174AA"/>
    <w:rsid w:val="00535275"/>
    <w:rsid w:val="00542E95"/>
    <w:rsid w:val="005655AD"/>
    <w:rsid w:val="00592A05"/>
    <w:rsid w:val="005A43B9"/>
    <w:rsid w:val="005A74FC"/>
    <w:rsid w:val="005C3A7B"/>
    <w:rsid w:val="005E3CF7"/>
    <w:rsid w:val="00610586"/>
    <w:rsid w:val="00621F07"/>
    <w:rsid w:val="00622FD5"/>
    <w:rsid w:val="00685AE4"/>
    <w:rsid w:val="006E784D"/>
    <w:rsid w:val="00740D13"/>
    <w:rsid w:val="007417F4"/>
    <w:rsid w:val="007500EF"/>
    <w:rsid w:val="007603F0"/>
    <w:rsid w:val="0078738E"/>
    <w:rsid w:val="007E0B03"/>
    <w:rsid w:val="008262CC"/>
    <w:rsid w:val="008363BC"/>
    <w:rsid w:val="00845C0A"/>
    <w:rsid w:val="00861927"/>
    <w:rsid w:val="008B37FD"/>
    <w:rsid w:val="008E65D4"/>
    <w:rsid w:val="00900D15"/>
    <w:rsid w:val="00901654"/>
    <w:rsid w:val="009141F7"/>
    <w:rsid w:val="00923807"/>
    <w:rsid w:val="009839FF"/>
    <w:rsid w:val="009A7FAA"/>
    <w:rsid w:val="009E3F92"/>
    <w:rsid w:val="009F1ACB"/>
    <w:rsid w:val="00A07A41"/>
    <w:rsid w:val="00A41F82"/>
    <w:rsid w:val="00A715C8"/>
    <w:rsid w:val="00AD6F96"/>
    <w:rsid w:val="00B02264"/>
    <w:rsid w:val="00B11558"/>
    <w:rsid w:val="00B43355"/>
    <w:rsid w:val="00B577C6"/>
    <w:rsid w:val="00BD451D"/>
    <w:rsid w:val="00C02587"/>
    <w:rsid w:val="00C27A45"/>
    <w:rsid w:val="00C41581"/>
    <w:rsid w:val="00C77089"/>
    <w:rsid w:val="00C7783B"/>
    <w:rsid w:val="00C81843"/>
    <w:rsid w:val="00CA025C"/>
    <w:rsid w:val="00CA0E55"/>
    <w:rsid w:val="00CC060F"/>
    <w:rsid w:val="00CC1552"/>
    <w:rsid w:val="00CC30C1"/>
    <w:rsid w:val="00CD4C1A"/>
    <w:rsid w:val="00CF7F9E"/>
    <w:rsid w:val="00D039EE"/>
    <w:rsid w:val="00D76F33"/>
    <w:rsid w:val="00D77ED0"/>
    <w:rsid w:val="00DD3597"/>
    <w:rsid w:val="00DD690F"/>
    <w:rsid w:val="00DE1156"/>
    <w:rsid w:val="00E477FF"/>
    <w:rsid w:val="00E84F3F"/>
    <w:rsid w:val="00E8687F"/>
    <w:rsid w:val="00EA3190"/>
    <w:rsid w:val="00EA5A41"/>
    <w:rsid w:val="00EC10AC"/>
    <w:rsid w:val="00EF4604"/>
    <w:rsid w:val="00EF5529"/>
    <w:rsid w:val="00F246A7"/>
    <w:rsid w:val="00F47CF8"/>
    <w:rsid w:val="00FD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D5B-B412-434B-BD02-D6DAD64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2016-03-15T12:30:00Z</cp:lastPrinted>
  <dcterms:created xsi:type="dcterms:W3CDTF">2016-07-13T11:49:00Z</dcterms:created>
  <dcterms:modified xsi:type="dcterms:W3CDTF">2016-07-13T12:18:00Z</dcterms:modified>
</cp:coreProperties>
</file>