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7C" w:rsidRPr="00294196" w:rsidRDefault="00F00F7C" w:rsidP="00F00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4196">
        <w:rPr>
          <w:rFonts w:ascii="Times New Roman" w:hAnsi="Times New Roman" w:cs="Times New Roman"/>
          <w:sz w:val="28"/>
          <w:szCs w:val="28"/>
        </w:rPr>
        <w:t>О</w:t>
      </w:r>
      <w:r w:rsidR="00A11F6E" w:rsidRPr="00294196">
        <w:rPr>
          <w:rFonts w:ascii="Times New Roman" w:hAnsi="Times New Roman" w:cs="Times New Roman"/>
          <w:sz w:val="28"/>
          <w:szCs w:val="28"/>
        </w:rPr>
        <w:t>ценк</w:t>
      </w:r>
      <w:r w:rsidRPr="00294196">
        <w:rPr>
          <w:rFonts w:ascii="Times New Roman" w:hAnsi="Times New Roman" w:cs="Times New Roman"/>
          <w:sz w:val="28"/>
          <w:szCs w:val="28"/>
        </w:rPr>
        <w:t xml:space="preserve">а </w:t>
      </w:r>
      <w:r w:rsidR="00A11F6E" w:rsidRPr="00294196">
        <w:rPr>
          <w:rFonts w:ascii="Times New Roman" w:hAnsi="Times New Roman" w:cs="Times New Roman"/>
          <w:sz w:val="28"/>
          <w:szCs w:val="28"/>
        </w:rPr>
        <w:t xml:space="preserve">эффективности налоговых </w:t>
      </w:r>
      <w:r w:rsidR="00294196" w:rsidRPr="00294196">
        <w:rPr>
          <w:rFonts w:ascii="Times New Roman" w:hAnsi="Times New Roman" w:cs="Times New Roman"/>
          <w:sz w:val="28"/>
          <w:szCs w:val="28"/>
        </w:rPr>
        <w:t>расходов</w:t>
      </w:r>
      <w:r w:rsidR="00A11F6E" w:rsidRPr="0029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96" w:rsidRDefault="00294196" w:rsidP="005F3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F6E" w:rsidRPr="00294196">
        <w:rPr>
          <w:rFonts w:ascii="Times New Roman" w:hAnsi="Times New Roman" w:cs="Times New Roman"/>
          <w:sz w:val="28"/>
          <w:szCs w:val="28"/>
        </w:rPr>
        <w:t xml:space="preserve"> </w:t>
      </w:r>
      <w:r w:rsidRPr="002941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1F6E" w:rsidRPr="00294196">
        <w:rPr>
          <w:rFonts w:ascii="Times New Roman" w:hAnsi="Times New Roman" w:cs="Times New Roman"/>
          <w:sz w:val="28"/>
          <w:szCs w:val="28"/>
        </w:rPr>
        <w:t>Семикаракорско</w:t>
      </w:r>
      <w:r w:rsidRPr="0029419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11F6E" w:rsidRPr="0029419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Pr="00294196">
        <w:rPr>
          <w:rFonts w:ascii="Times New Roman" w:hAnsi="Times New Roman" w:cs="Times New Roman"/>
          <w:sz w:val="28"/>
          <w:szCs w:val="28"/>
        </w:rPr>
        <w:t>е</w:t>
      </w:r>
      <w:r w:rsidR="00A11F6E" w:rsidRPr="002941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294196">
        <w:rPr>
          <w:rFonts w:ascii="Times New Roman" w:hAnsi="Times New Roman" w:cs="Times New Roman"/>
          <w:sz w:val="28"/>
          <w:szCs w:val="28"/>
        </w:rPr>
        <w:t>е»</w:t>
      </w:r>
    </w:p>
    <w:p w:rsidR="005F31B2" w:rsidRPr="00294196" w:rsidRDefault="00294196" w:rsidP="005F3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196">
        <w:rPr>
          <w:rFonts w:ascii="Times New Roman" w:hAnsi="Times New Roman" w:cs="Times New Roman"/>
          <w:sz w:val="28"/>
          <w:szCs w:val="28"/>
        </w:rPr>
        <w:t xml:space="preserve"> за</w:t>
      </w:r>
      <w:r w:rsidR="00A11F6E" w:rsidRPr="00294196">
        <w:rPr>
          <w:rFonts w:ascii="Times New Roman" w:hAnsi="Times New Roman" w:cs="Times New Roman"/>
          <w:sz w:val="28"/>
          <w:szCs w:val="28"/>
        </w:rPr>
        <w:t xml:space="preserve"> 201</w:t>
      </w:r>
      <w:r w:rsidR="00105266" w:rsidRPr="00294196">
        <w:rPr>
          <w:rFonts w:ascii="Times New Roman" w:hAnsi="Times New Roman" w:cs="Times New Roman"/>
          <w:sz w:val="28"/>
          <w:szCs w:val="28"/>
        </w:rPr>
        <w:t>8</w:t>
      </w:r>
      <w:r w:rsidR="00EC6529" w:rsidRPr="00294196">
        <w:rPr>
          <w:rFonts w:ascii="Times New Roman" w:hAnsi="Times New Roman" w:cs="Times New Roman"/>
          <w:sz w:val="28"/>
          <w:szCs w:val="28"/>
        </w:rPr>
        <w:t xml:space="preserve"> </w:t>
      </w:r>
      <w:r w:rsidR="00A11F6E" w:rsidRPr="00294196">
        <w:rPr>
          <w:rFonts w:ascii="Times New Roman" w:hAnsi="Times New Roman" w:cs="Times New Roman"/>
          <w:sz w:val="28"/>
          <w:szCs w:val="28"/>
        </w:rPr>
        <w:t>год.</w:t>
      </w:r>
    </w:p>
    <w:p w:rsidR="005F31B2" w:rsidRPr="00294196" w:rsidRDefault="005F31B2" w:rsidP="005F3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4196" w:rsidRPr="00294196" w:rsidRDefault="00294196" w:rsidP="0029419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Pr="00294196">
        <w:rPr>
          <w:rFonts w:ascii="Times New Roman" w:eastAsia="Times New Roman" w:hAnsi="Times New Roman" w:cs="Times New Roman"/>
          <w:bCs/>
          <w:sz w:val="28"/>
          <w:szCs w:val="28"/>
        </w:rPr>
        <w:t>Оценка эффективности налоговых расходов за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29419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</w:t>
      </w:r>
      <w:r w:rsidRPr="0029419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2941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Семикаракорского городского поселения и оценки налоговых расходов Семикаракорского городского поселения</w:t>
      </w:r>
      <w:r w:rsidRPr="00294196">
        <w:rPr>
          <w:rFonts w:ascii="Times New Roman" w:eastAsia="Times New Roman" w:hAnsi="Times New Roman" w:cs="Times New Roman"/>
          <w:bCs/>
          <w:sz w:val="28"/>
          <w:szCs w:val="28"/>
        </w:rPr>
        <w:t>, утвержденным постановлением Администрации Семикаракорского городского поселения  от 22.11.2019 № 697 (далее - Порядок).</w:t>
      </w:r>
      <w:proofErr w:type="gramEnd"/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sz w:val="28"/>
          <w:szCs w:val="28"/>
        </w:rPr>
        <w:t>Для проведения оценки эффективности налоговых расходов Семикаракорского городского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сформирован реестр налоговых расходов Семикаракорского городского поселения, действовавших в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sz w:val="28"/>
          <w:szCs w:val="28"/>
        </w:rPr>
        <w:t>В зависимости от целевой категории определены основные виды налоговых расходов на территории Семикаракорского городского поселения: социальные, стимулирующие  и технические.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Семикаракорского городского поселения Семикаракорского района на очередной финансовый год и на плановый период.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Семикаракорского городского поселения  от </w:t>
      </w:r>
      <w:r>
        <w:rPr>
          <w:rFonts w:ascii="Times New Roman" w:eastAsia="Times New Roman" w:hAnsi="Times New Roman" w:cs="Times New Roman"/>
          <w:sz w:val="28"/>
          <w:szCs w:val="28"/>
        </w:rPr>
        <w:t>08.11.2013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 (далее - решение)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год муниципальная поддержка в виде налоговых льгот по земельному налогу установлена для </w:t>
      </w:r>
      <w:r w:rsidRPr="00CC56B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категорий налогоплательщиков, </w:t>
      </w:r>
      <w:r w:rsidR="00CC56B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из которых - физические лица. Налоговые расходы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3053,7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sz w:val="28"/>
          <w:szCs w:val="28"/>
        </w:rPr>
        <w:t>Решением установлены пониженные ставки земельного налога согласно виду разрешенного использования земельных участков.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sz w:val="28"/>
          <w:szCs w:val="28"/>
        </w:rPr>
        <w:t>Объем налоговых и неналоговых доходов бюджета Семикаракорского городского поселения Семикаракорского района в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74109,9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земельный налог – </w:t>
      </w:r>
      <w:r>
        <w:rPr>
          <w:rFonts w:ascii="Times New Roman" w:eastAsia="Times New Roman" w:hAnsi="Times New Roman" w:cs="Times New Roman"/>
          <w:sz w:val="28"/>
          <w:szCs w:val="28"/>
        </w:rPr>
        <w:t>26116,0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294196" w:rsidRPr="00294196" w:rsidRDefault="00294196" w:rsidP="00294196">
      <w:pPr>
        <w:autoSpaceDE w:val="0"/>
        <w:autoSpaceDN w:val="0"/>
        <w:adjustRightInd w:val="0"/>
        <w:spacing w:before="67" w:after="0" w:line="322" w:lineRule="exact"/>
        <w:ind w:firstLine="7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b/>
          <w:sz w:val="28"/>
          <w:szCs w:val="28"/>
        </w:rPr>
        <w:t>Объем налоговых расходов в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29419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составил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053,7</w:t>
      </w:r>
      <w:r w:rsidRPr="00294196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рублей.</w:t>
      </w:r>
    </w:p>
    <w:p w:rsidR="00294196" w:rsidRPr="00294196" w:rsidRDefault="00294196" w:rsidP="00294196">
      <w:pPr>
        <w:autoSpaceDE w:val="0"/>
        <w:autoSpaceDN w:val="0"/>
        <w:adjustRightInd w:val="0"/>
        <w:spacing w:before="67" w:after="0" w:line="322" w:lineRule="exact"/>
        <w:ind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Их доля в объеме налоговых и неналоговых доходов бюджета  Семикаракорского городского поселения Семикаракорского района в отчетном году составила </w:t>
      </w:r>
      <w:r w:rsidR="00807104">
        <w:rPr>
          <w:rFonts w:ascii="Times New Roman" w:eastAsia="Times New Roman" w:hAnsi="Times New Roman" w:cs="Times New Roman"/>
          <w:sz w:val="28"/>
          <w:szCs w:val="28"/>
        </w:rPr>
        <w:t>4,1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294196" w:rsidRPr="00294196" w:rsidRDefault="00294196" w:rsidP="00294196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sz w:val="28"/>
          <w:szCs w:val="28"/>
        </w:rPr>
        <w:t>Основной объем налоговых расходов в 201</w:t>
      </w:r>
      <w:r w:rsidR="0080710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году приходится на  </w:t>
      </w:r>
      <w:r w:rsidRPr="00807104">
        <w:rPr>
          <w:rFonts w:ascii="Times New Roman" w:eastAsia="Times New Roman" w:hAnsi="Times New Roman" w:cs="Times New Roman"/>
          <w:iCs/>
          <w:sz w:val="28"/>
          <w:szCs w:val="28"/>
        </w:rPr>
        <w:t>стимулирующие расходы</w:t>
      </w:r>
      <w:r w:rsidR="00807104">
        <w:rPr>
          <w:rFonts w:ascii="Times New Roman" w:eastAsia="Times New Roman" w:hAnsi="Times New Roman" w:cs="Times New Roman"/>
          <w:iCs/>
          <w:sz w:val="28"/>
          <w:szCs w:val="28"/>
        </w:rPr>
        <w:t xml:space="preserve"> 1423,0</w:t>
      </w:r>
      <w:r w:rsidRPr="00807104">
        <w:rPr>
          <w:rFonts w:ascii="Times New Roman" w:eastAsia="Times New Roman" w:hAnsi="Times New Roman" w:cs="Times New Roman"/>
          <w:iCs/>
          <w:sz w:val="28"/>
          <w:szCs w:val="28"/>
        </w:rPr>
        <w:t xml:space="preserve"> тыс. руб. (</w:t>
      </w:r>
      <w:r w:rsidR="00807104">
        <w:rPr>
          <w:rFonts w:ascii="Times New Roman" w:eastAsia="Times New Roman" w:hAnsi="Times New Roman" w:cs="Times New Roman"/>
          <w:iCs/>
          <w:sz w:val="28"/>
          <w:szCs w:val="28"/>
        </w:rPr>
        <w:t>46,6</w:t>
      </w:r>
      <w:r w:rsidRPr="00807104">
        <w:rPr>
          <w:rFonts w:ascii="Times New Roman" w:eastAsia="Times New Roman" w:hAnsi="Times New Roman" w:cs="Times New Roman"/>
          <w:iCs/>
          <w:sz w:val="28"/>
          <w:szCs w:val="28"/>
        </w:rPr>
        <w:t xml:space="preserve">%), </w:t>
      </w:r>
      <w:r w:rsidRPr="00807104">
        <w:rPr>
          <w:rFonts w:ascii="Times New Roman" w:eastAsia="Times New Roman" w:hAnsi="Times New Roman" w:cs="Times New Roman"/>
          <w:sz w:val="28"/>
          <w:szCs w:val="28"/>
        </w:rPr>
        <w:t>которые представлены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налоговыми 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преференциями в виде пониженной процентной ставки для земельных участков, </w:t>
      </w:r>
      <w:r w:rsidR="00F05198" w:rsidRPr="00F05198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предназначенные для размещения домов индивидуальной жилой застройки</w:t>
      </w:r>
      <w:r w:rsidR="00807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196" w:rsidRPr="00294196" w:rsidRDefault="00294196" w:rsidP="00294196">
      <w:pPr>
        <w:autoSpaceDE w:val="0"/>
        <w:autoSpaceDN w:val="0"/>
        <w:adjustRightInd w:val="0"/>
        <w:spacing w:before="178" w:after="0" w:line="322" w:lineRule="exact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04">
        <w:rPr>
          <w:rFonts w:ascii="Times New Roman" w:eastAsia="Times New Roman" w:hAnsi="Times New Roman" w:cs="Times New Roman"/>
          <w:sz w:val="26"/>
          <w:szCs w:val="26"/>
        </w:rPr>
        <w:t>В 201</w:t>
      </w:r>
      <w:r w:rsidR="00807104" w:rsidRPr="0080710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07104">
        <w:rPr>
          <w:rFonts w:ascii="Times New Roman" w:eastAsia="Times New Roman" w:hAnsi="Times New Roman" w:cs="Times New Roman"/>
          <w:sz w:val="26"/>
          <w:szCs w:val="26"/>
        </w:rPr>
        <w:t xml:space="preserve"> году удельный вес технических налоговых расходов в общем объеме налоговых расходов составил  </w:t>
      </w:r>
      <w:r w:rsidR="00807104">
        <w:rPr>
          <w:rFonts w:ascii="Times New Roman" w:eastAsia="Times New Roman" w:hAnsi="Times New Roman" w:cs="Times New Roman"/>
          <w:sz w:val="26"/>
          <w:szCs w:val="26"/>
        </w:rPr>
        <w:t>42,2</w:t>
      </w:r>
      <w:r w:rsidRPr="00807104">
        <w:rPr>
          <w:rFonts w:ascii="Times New Roman" w:eastAsia="Times New Roman" w:hAnsi="Times New Roman" w:cs="Times New Roman"/>
          <w:sz w:val="26"/>
          <w:szCs w:val="26"/>
        </w:rPr>
        <w:t xml:space="preserve"> % - это 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налоговая льгота под кладбищем, собственником которого является </w:t>
      </w:r>
      <w:r w:rsidRPr="0029419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Семикаракорского городского поселения</w:t>
      </w:r>
      <w:r w:rsidR="00807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под очистными сооружениями </w:t>
      </w:r>
      <w:r w:rsidR="00CC56BB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</w:t>
      </w:r>
      <w:r w:rsidR="00807104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Администрация Семикаракорского городского поселения является учредителем МУП «Водоканал».</w:t>
      </w:r>
      <w:r w:rsidRPr="00294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Земельный налог является местным налогом, 100% поступлений от которого зачисляется в бюджет Семикаракорского городского поселения Семикаракорского </w:t>
      </w:r>
      <w:proofErr w:type="gramStart"/>
      <w:r w:rsidRPr="0029419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proofErr w:type="gramEnd"/>
      <w:r w:rsidRPr="00294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нецелесообразно планировать в бюджете расходную и доходную часть. Бюджетная эффективность от земельного налога отсутствует. Сумма таких льгот составляет </w:t>
      </w:r>
      <w:r w:rsidR="00807104">
        <w:rPr>
          <w:rFonts w:ascii="Times New Roman" w:eastAsia="Times New Roman" w:hAnsi="Times New Roman" w:cs="Times New Roman"/>
          <w:color w:val="000000"/>
          <w:sz w:val="28"/>
          <w:szCs w:val="28"/>
        </w:rPr>
        <w:t>1287,7</w:t>
      </w:r>
      <w:r w:rsidRPr="002941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Остальная доля </w:t>
      </w:r>
      <w:r w:rsidR="00807104">
        <w:rPr>
          <w:rFonts w:ascii="Times New Roman" w:eastAsia="Times New Roman" w:hAnsi="Times New Roman" w:cs="Times New Roman"/>
          <w:sz w:val="28"/>
          <w:szCs w:val="28"/>
        </w:rPr>
        <w:t>343,0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807104">
        <w:rPr>
          <w:rFonts w:ascii="Times New Roman" w:eastAsia="Times New Roman" w:hAnsi="Times New Roman" w:cs="Times New Roman"/>
          <w:sz w:val="28"/>
          <w:szCs w:val="28"/>
        </w:rPr>
        <w:t>11,2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>%) налоговых расходов Семикаракорского городского поселения в 201</w:t>
      </w:r>
      <w:r w:rsidR="0080710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году представлена льготами по земельному налогу социально незащищенным слоям населения.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94196" w:rsidRPr="00807104" w:rsidRDefault="00294196" w:rsidP="00294196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7104">
        <w:rPr>
          <w:rFonts w:ascii="Times New Roman" w:eastAsia="Times New Roman" w:hAnsi="Times New Roman" w:cs="Times New Roman"/>
          <w:bCs/>
          <w:sz w:val="26"/>
          <w:szCs w:val="26"/>
        </w:rPr>
        <w:t>I. Оценка эффективности применения технических налоговых расходов</w:t>
      </w:r>
    </w:p>
    <w:p w:rsidR="00294196" w:rsidRPr="00807104" w:rsidRDefault="00294196" w:rsidP="00294196">
      <w:pPr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7104">
        <w:rPr>
          <w:rFonts w:ascii="Times New Roman" w:eastAsia="Times New Roman" w:hAnsi="Times New Roman" w:cs="Times New Roman"/>
          <w:bCs/>
          <w:sz w:val="26"/>
          <w:szCs w:val="26"/>
        </w:rPr>
        <w:t>Семикаракорского городского поселения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240" w:lineRule="exact"/>
        <w:ind w:firstLine="70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4196" w:rsidRPr="00294196" w:rsidRDefault="00AC72F4" w:rsidP="00294196">
      <w:pPr>
        <w:autoSpaceDE w:val="0"/>
        <w:autoSpaceDN w:val="0"/>
        <w:adjustRightInd w:val="0"/>
        <w:spacing w:before="72" w:after="0" w:line="322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пп.3.3 п. 3</w:t>
      </w:r>
      <w:r w:rsidR="00F05198">
        <w:rPr>
          <w:rFonts w:ascii="Times New Roman" w:eastAsia="Times New Roman" w:hAnsi="Times New Roman" w:cs="Times New Roman"/>
          <w:sz w:val="26"/>
          <w:szCs w:val="26"/>
        </w:rPr>
        <w:t xml:space="preserve"> статьи 1</w:t>
      </w:r>
      <w:r w:rsidR="00294196" w:rsidRPr="00294196">
        <w:rPr>
          <w:rFonts w:ascii="Times New Roman" w:eastAsia="Times New Roman" w:hAnsi="Times New Roman" w:cs="Times New Roman"/>
          <w:sz w:val="26"/>
          <w:szCs w:val="26"/>
        </w:rPr>
        <w:t xml:space="preserve"> решения Собрания депутатов Семикаракорского городского поселения «О земельном налоге»  от </w:t>
      </w:r>
      <w:r w:rsidR="00F05198">
        <w:rPr>
          <w:rFonts w:ascii="Times New Roman" w:eastAsia="Times New Roman" w:hAnsi="Times New Roman" w:cs="Times New Roman"/>
          <w:sz w:val="26"/>
          <w:szCs w:val="26"/>
        </w:rPr>
        <w:t>08.11.2013</w:t>
      </w:r>
      <w:r w:rsidR="00294196" w:rsidRPr="0029419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05198">
        <w:rPr>
          <w:rFonts w:ascii="Times New Roman" w:eastAsia="Times New Roman" w:hAnsi="Times New Roman" w:cs="Times New Roman"/>
          <w:sz w:val="26"/>
          <w:szCs w:val="26"/>
        </w:rPr>
        <w:t>56</w:t>
      </w:r>
      <w:r w:rsidR="00294196" w:rsidRPr="00294196">
        <w:rPr>
          <w:rFonts w:ascii="Times New Roman" w:eastAsia="Times New Roman" w:hAnsi="Times New Roman" w:cs="Times New Roman"/>
          <w:sz w:val="26"/>
          <w:szCs w:val="26"/>
        </w:rPr>
        <w:t xml:space="preserve"> льготы по земельному налогу установлены для органов местного самоуправления Семикаракорского городского поселения.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Информация о налоговых расходах за 201</w:t>
      </w:r>
      <w:r w:rsidR="00F0519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F05198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годы представлена в таблице </w:t>
      </w:r>
      <w:r w:rsidR="00F0519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4196" w:rsidRPr="00294196" w:rsidRDefault="00294196" w:rsidP="00294196">
      <w:pPr>
        <w:autoSpaceDE w:val="0"/>
        <w:autoSpaceDN w:val="0"/>
        <w:adjustRightInd w:val="0"/>
        <w:spacing w:before="14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4196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F0519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94196" w:rsidRPr="00294196" w:rsidRDefault="00294196" w:rsidP="00294196">
      <w:pPr>
        <w:tabs>
          <w:tab w:val="left" w:leader="underscore" w:pos="561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W w:w="98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242"/>
        <w:gridCol w:w="1421"/>
        <w:gridCol w:w="1234"/>
        <w:gridCol w:w="1459"/>
      </w:tblGrid>
      <w:tr w:rsidR="00294196" w:rsidRPr="00294196" w:rsidTr="0057405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294196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294196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Фискальные характеристики налоговых расходов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294196" w:rsidRDefault="00294196" w:rsidP="00F05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F0519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294196" w:rsidRDefault="00294196" w:rsidP="00F05198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F051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(оценка)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294196" w:rsidRDefault="00294196" w:rsidP="00F05198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(изменения) 201</w:t>
            </w:r>
            <w:r w:rsidR="00F051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к 201</w:t>
            </w:r>
            <w:r w:rsidR="00F051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</w:tr>
      <w:tr w:rsidR="00F05198" w:rsidRPr="00294196" w:rsidTr="0057405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98" w:rsidRPr="00394093" w:rsidRDefault="00F05198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98" w:rsidRPr="00394093" w:rsidRDefault="00F05198" w:rsidP="00294196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9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 органов местного самоуправления Семикаракорского городского поселения, тыс. руб.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98" w:rsidRPr="00394093" w:rsidRDefault="00F05198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1287,7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98" w:rsidRPr="00F05198" w:rsidRDefault="00F05198" w:rsidP="00F0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98">
              <w:rPr>
                <w:rFonts w:ascii="Times New Roman" w:hAnsi="Times New Roman" w:cs="Times New Roman"/>
                <w:sz w:val="24"/>
                <w:szCs w:val="24"/>
              </w:rPr>
              <w:t>610,8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98" w:rsidRPr="00394093" w:rsidRDefault="00F05198" w:rsidP="00F05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F05198" w:rsidRPr="00294196" w:rsidTr="0057405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98" w:rsidRPr="00394093" w:rsidRDefault="00F05198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98" w:rsidRPr="00394093" w:rsidRDefault="00F05198" w:rsidP="00294196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9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 по земельному налогу, тыс. руб.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98" w:rsidRPr="00394093" w:rsidRDefault="00F05198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1287,7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98" w:rsidRPr="00F05198" w:rsidRDefault="00F05198" w:rsidP="00F0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98">
              <w:rPr>
                <w:rFonts w:ascii="Times New Roman" w:hAnsi="Times New Roman" w:cs="Times New Roman"/>
                <w:sz w:val="24"/>
                <w:szCs w:val="24"/>
              </w:rPr>
              <w:t>610,8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98" w:rsidRPr="00394093" w:rsidRDefault="00F05198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294196" w:rsidRPr="00294196" w:rsidTr="0057405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394093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394093" w:rsidRDefault="00294196" w:rsidP="00294196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9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394093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394093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394093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0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4196" w:rsidRPr="00294196" w:rsidRDefault="00294196" w:rsidP="00294196">
      <w:pPr>
        <w:autoSpaceDE w:val="0"/>
        <w:autoSpaceDN w:val="0"/>
        <w:adjustRightInd w:val="0"/>
        <w:spacing w:before="77" w:after="0" w:line="32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1.1. Оценка целесообразности и результативности налогового расхода по земельному налогу для 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Семикаракорского городского поселения,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финансируемых из бюджета Семикаракорского городского поселения Семикаракорского района.</w:t>
      </w:r>
    </w:p>
    <w:p w:rsidR="00294196" w:rsidRPr="00294196" w:rsidRDefault="00294196" w:rsidP="00294196">
      <w:pPr>
        <w:autoSpaceDE w:val="0"/>
        <w:autoSpaceDN w:val="0"/>
        <w:adjustRightInd w:val="0"/>
        <w:spacing w:before="86" w:after="0" w:line="317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Результативность налогового расхода определяется его бюджетной эффективностью.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Объем выпадающих доходов бюджета Семикаракорского городского поселения Семикаракорского района в результате применения данной налоговой льготы по земельному налогу обеспечило снижение доли расходов Администрации 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Семикаракорского городского поселения  на </w:t>
      </w:r>
      <w:r w:rsidR="00646DB6">
        <w:rPr>
          <w:rFonts w:ascii="Times New Roman" w:eastAsia="Times New Roman" w:hAnsi="Times New Roman" w:cs="Times New Roman"/>
          <w:sz w:val="26"/>
          <w:szCs w:val="26"/>
        </w:rPr>
        <w:t>67,8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тыс. рублей в 201</w:t>
      </w:r>
      <w:r w:rsidR="00646DB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году и </w:t>
      </w:r>
      <w:r w:rsidR="00646DB6" w:rsidRPr="00646DB6">
        <w:rPr>
          <w:rFonts w:ascii="Times New Roman" w:eastAsia="Times New Roman" w:hAnsi="Times New Roman" w:cs="Times New Roman"/>
          <w:sz w:val="26"/>
          <w:szCs w:val="26"/>
        </w:rPr>
        <w:t>343 тыс. рублей в 2018 году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соответственно.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Снижение встречных финансовых потоков в 201</w:t>
      </w:r>
      <w:r w:rsidR="00646DB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году равно объему налоговых расходов и составило </w:t>
      </w:r>
      <w:r w:rsidR="00551A14">
        <w:rPr>
          <w:rFonts w:ascii="Times New Roman" w:eastAsia="Times New Roman" w:hAnsi="Times New Roman" w:cs="Times New Roman"/>
          <w:sz w:val="26"/>
          <w:szCs w:val="26"/>
        </w:rPr>
        <w:t>343,0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</w:p>
    <w:p w:rsidR="00294196" w:rsidRPr="00CC56BB" w:rsidRDefault="00294196" w:rsidP="00294196">
      <w:pPr>
        <w:autoSpaceDE w:val="0"/>
        <w:autoSpaceDN w:val="0"/>
        <w:adjustRightInd w:val="0"/>
        <w:spacing w:before="5" w:after="0" w:line="322" w:lineRule="exact"/>
        <w:ind w:firstLine="701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C56BB">
        <w:rPr>
          <w:rFonts w:ascii="Times New Roman" w:eastAsia="Times New Roman" w:hAnsi="Times New Roman" w:cs="Times New Roman"/>
          <w:bCs/>
          <w:iCs/>
          <w:sz w:val="26"/>
          <w:szCs w:val="26"/>
        </w:rPr>
        <w:t>Вывод: поскольку налоговый расход оказывает положительное влияние на социально-экономическое развитие Семикаракорского городского поселения Семикаракорского  района в целом, способствует устранению встречных финансовых потоков средств местного бюджета, его действие в 201</w:t>
      </w:r>
      <w:r w:rsidR="00551A14" w:rsidRPr="00CC56BB">
        <w:rPr>
          <w:rFonts w:ascii="Times New Roman" w:eastAsia="Times New Roman" w:hAnsi="Times New Roman" w:cs="Times New Roman"/>
          <w:bCs/>
          <w:iCs/>
          <w:sz w:val="26"/>
          <w:szCs w:val="26"/>
        </w:rPr>
        <w:t>8</w:t>
      </w:r>
      <w:r w:rsidRPr="00CC56B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году признано </w:t>
      </w:r>
      <w:proofErr w:type="gramStart"/>
      <w:r w:rsidRPr="00CC56BB">
        <w:rPr>
          <w:rFonts w:ascii="Times New Roman" w:eastAsia="Times New Roman" w:hAnsi="Times New Roman" w:cs="Times New Roman"/>
          <w:bCs/>
          <w:iCs/>
          <w:sz w:val="26"/>
          <w:szCs w:val="26"/>
        </w:rPr>
        <w:t>целесообразным</w:t>
      </w:r>
      <w:proofErr w:type="gramEnd"/>
      <w:r w:rsidRPr="00CC56B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и эффективным.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94196" w:rsidRPr="00551A14" w:rsidRDefault="00294196" w:rsidP="00294196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1A14">
        <w:rPr>
          <w:rFonts w:ascii="Times New Roman" w:eastAsia="Times New Roman" w:hAnsi="Times New Roman" w:cs="Times New Roman"/>
          <w:bCs/>
          <w:sz w:val="26"/>
          <w:szCs w:val="26"/>
        </w:rPr>
        <w:t>II. Оценка эффективности применения социальных налоговых расходов</w:t>
      </w:r>
    </w:p>
    <w:p w:rsidR="00294196" w:rsidRPr="00551A14" w:rsidRDefault="00294196" w:rsidP="00294196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1A14">
        <w:rPr>
          <w:rFonts w:ascii="Times New Roman" w:eastAsia="Times New Roman" w:hAnsi="Times New Roman" w:cs="Times New Roman"/>
          <w:bCs/>
          <w:sz w:val="26"/>
          <w:szCs w:val="26"/>
        </w:rPr>
        <w:t>Бюджета Семикаракорского городского поселения Семикаракорского района</w:t>
      </w:r>
    </w:p>
    <w:p w:rsidR="00294196" w:rsidRPr="00551A14" w:rsidRDefault="00294196" w:rsidP="00294196">
      <w:pPr>
        <w:autoSpaceDE w:val="0"/>
        <w:autoSpaceDN w:val="0"/>
        <w:adjustRightInd w:val="0"/>
        <w:spacing w:after="0" w:line="240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4196" w:rsidRPr="00294196" w:rsidRDefault="00294196" w:rsidP="00294196">
      <w:pPr>
        <w:autoSpaceDE w:val="0"/>
        <w:autoSpaceDN w:val="0"/>
        <w:adjustRightInd w:val="0"/>
        <w:spacing w:before="82" w:after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3 решения Собрания депутатов Семикаракорского городского поселения «О земельном налоге»  от 26.11.2018 № 115 льготы по земельному налогу установлены для 8 категорий налогоплательщиков: физических лиц, относящихся к социально незащищенным группам населения.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240" w:lineRule="exact"/>
        <w:ind w:firstLine="706"/>
        <w:rPr>
          <w:rFonts w:ascii="Times New Roman" w:eastAsia="Times New Roman" w:hAnsi="Times New Roman" w:cs="Times New Roman"/>
          <w:sz w:val="20"/>
          <w:szCs w:val="20"/>
        </w:rPr>
      </w:pPr>
    </w:p>
    <w:p w:rsidR="00294196" w:rsidRPr="00294196" w:rsidRDefault="00294196" w:rsidP="00294196">
      <w:pPr>
        <w:autoSpaceDE w:val="0"/>
        <w:autoSpaceDN w:val="0"/>
        <w:adjustRightInd w:val="0"/>
        <w:spacing w:before="77" w:after="0" w:line="322" w:lineRule="exact"/>
        <w:ind w:firstLine="706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Информация о налоговых расходах за 201</w:t>
      </w:r>
      <w:r w:rsidR="00551A1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551A1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год представлена в таблице </w:t>
      </w:r>
      <w:r w:rsidR="00551A1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4196" w:rsidRPr="00294196" w:rsidRDefault="00294196" w:rsidP="00294196">
      <w:pPr>
        <w:autoSpaceDE w:val="0"/>
        <w:autoSpaceDN w:val="0"/>
        <w:adjustRightInd w:val="0"/>
        <w:spacing w:before="14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4196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551A1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94196" w:rsidRPr="00294196" w:rsidRDefault="00294196" w:rsidP="00294196">
      <w:pPr>
        <w:autoSpaceDE w:val="0"/>
        <w:autoSpaceDN w:val="0"/>
        <w:adjustRightInd w:val="0"/>
        <w:spacing w:after="5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8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5515"/>
        <w:gridCol w:w="1277"/>
        <w:gridCol w:w="1267"/>
        <w:gridCol w:w="1286"/>
      </w:tblGrid>
      <w:tr w:rsidR="00294196" w:rsidRPr="00294196" w:rsidTr="0057405E">
        <w:tc>
          <w:tcPr>
            <w:tcW w:w="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94196" w:rsidRPr="00294196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94196" w:rsidRPr="00294196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4196" w:rsidRPr="00294196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94196" w:rsidRPr="00294196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</w:t>
            </w:r>
          </w:p>
        </w:tc>
      </w:tr>
      <w:tr w:rsidR="00294196" w:rsidRPr="00294196" w:rsidTr="0057405E"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294196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294196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Фискальные характеристики налоговых расходов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294196" w:rsidRDefault="00294196" w:rsidP="0055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551A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294196" w:rsidRDefault="00294196" w:rsidP="00551A14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551A1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(оценка)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294196" w:rsidRDefault="00294196" w:rsidP="00294196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196">
              <w:rPr>
                <w:rFonts w:ascii="Times New Roman" w:eastAsia="Times New Roman" w:hAnsi="Times New Roman" w:cs="Times New Roman"/>
                <w:sz w:val="20"/>
                <w:szCs w:val="20"/>
              </w:rPr>
              <w:t>(рост) 201</w:t>
            </w:r>
            <w:r w:rsidR="00551A14">
              <w:rPr>
                <w:rFonts w:ascii="Times New Roman" w:eastAsia="Times New Roman" w:hAnsi="Times New Roman" w:cs="Times New Roman"/>
                <w:sz w:val="20"/>
                <w:szCs w:val="20"/>
              </w:rPr>
              <w:t>8 года к 2019</w:t>
            </w:r>
          </w:p>
          <w:p w:rsidR="00294196" w:rsidRPr="00294196" w:rsidRDefault="00CC56BB" w:rsidP="00CC56BB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году</w:t>
            </w:r>
          </w:p>
        </w:tc>
      </w:tr>
      <w:tr w:rsidR="00294196" w:rsidRPr="00294196" w:rsidTr="0057405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294196" w:rsidP="00294196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AC72F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CC56BB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5,1 раза</w:t>
            </w:r>
          </w:p>
        </w:tc>
      </w:tr>
      <w:tr w:rsidR="00294196" w:rsidRPr="00294196" w:rsidTr="0057405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4196" w:rsidRPr="00E038F1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результате:</w:t>
            </w:r>
          </w:p>
        </w:tc>
      </w:tr>
      <w:tr w:rsidR="00294196" w:rsidRPr="00294196" w:rsidTr="0057405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294196" w:rsidP="00294196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Освобождения    от    налогообложения    Героев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1A14" w:rsidRPr="00294196" w:rsidTr="0057405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Освобождения  от  инвалидов I и II групп инвалидности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574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AC72F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  <w:r w:rsidR="00CC56BB"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551A14" w:rsidRPr="00294196" w:rsidTr="0057405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Великой Отечественной войны;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574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AC72F4" w:rsidP="00CC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C56BB"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C56BB"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551A14" w:rsidRPr="00294196" w:rsidTr="0057405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подвергшихся воздействию радиации вследствие катастрофы на Чернобыльской АЭС, вследствие аварии в 1957 году на производственном объединении «Маяк» и сбросов радиоактивных отходов в реку «</w:t>
            </w:r>
            <w:proofErr w:type="spellStart"/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вследствие ядерных испытаний на Семипалатинском полигоне, непосредственно принимающих участие в действиях подразделений особого риска поименованных в Постановлении Верховного Совета Российской Федерации от 27.12.1991г. № 2123-1;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574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2F4" w:rsidRPr="00E038F1" w:rsidRDefault="00AC72F4" w:rsidP="00CC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C56BB"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56BB"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551A14" w:rsidRPr="00294196" w:rsidTr="0057405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5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вдов, вдовцов инвалидов и участников Великой Отечественной войны; "Маяк" и сбросов радиоактивных отходов в реку </w:t>
            </w:r>
            <w:proofErr w:type="spellStart"/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574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AC72F4" w:rsidP="00CC56BB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56BB"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,5 раза</w:t>
            </w:r>
          </w:p>
        </w:tc>
      </w:tr>
      <w:tr w:rsidR="00551A14" w:rsidRPr="00294196" w:rsidTr="0057405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почетных граждан </w:t>
            </w:r>
            <w:proofErr w:type="spellStart"/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емикаракорска</w:t>
            </w:r>
            <w:proofErr w:type="spellEnd"/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55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55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AC72F4" w:rsidP="00294196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A14" w:rsidRPr="00294196" w:rsidTr="0057405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труженики тыла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55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55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AC72F4" w:rsidP="00CC56BB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104,9</w:t>
            </w:r>
            <w:r w:rsidR="00CC56BB"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51A14" w:rsidRPr="00294196" w:rsidTr="0057405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1,8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 семьи, имеющие трех и более несовершеннолетних детей и совместно проживающие с ними, и проживающие на территории Ростовской области в течение не менее чем 5 лет, в части земельных участков предоставленных в соответствии со статьями 8.2 и 8.3 Областного закона Ростовской области от 22.07.2003 №19-ЗС «О регулировании земельных отношений в Ростовской области», под индивидуальное жилищное строительство или для ведения личного</w:t>
            </w:r>
            <w:proofErr w:type="gramEnd"/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подсобного хозяйства.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574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AC72F4" w:rsidP="00294196">
            <w:pPr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A14" w:rsidRPr="00294196" w:rsidTr="0057405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574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AC72F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  <w:r w:rsidR="00CC56BB"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14" w:rsidRPr="00294196" w:rsidTr="0057405E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ind w:right="10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плательщиков налога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9175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551A14" w:rsidP="00CC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9211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A14" w:rsidRPr="00E038F1" w:rsidRDefault="00AC72F4" w:rsidP="00CC56BB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  <w:r w:rsidR="00CC56BB"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94196" w:rsidRPr="00294196" w:rsidRDefault="00294196" w:rsidP="00294196">
      <w:pPr>
        <w:autoSpaceDE w:val="0"/>
        <w:autoSpaceDN w:val="0"/>
        <w:adjustRightInd w:val="0"/>
        <w:spacing w:after="0" w:line="240" w:lineRule="exact"/>
        <w:ind w:firstLine="56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4196" w:rsidRPr="00294196" w:rsidRDefault="00294196" w:rsidP="00294196">
      <w:pPr>
        <w:autoSpaceDE w:val="0"/>
        <w:autoSpaceDN w:val="0"/>
        <w:adjustRightInd w:val="0"/>
        <w:spacing w:before="77" w:after="0" w:line="322" w:lineRule="exact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4196">
        <w:rPr>
          <w:rFonts w:ascii="Times New Roman" w:eastAsia="Times New Roman" w:hAnsi="Times New Roman" w:cs="Times New Roman"/>
          <w:sz w:val="26"/>
          <w:szCs w:val="26"/>
          <w:u w:val="single"/>
        </w:rPr>
        <w:t>2.</w:t>
      </w:r>
      <w:r w:rsidRPr="00294196">
        <w:rPr>
          <w:rFonts w:ascii="Times New Roman" w:eastAsia="Times New Roman" w:hAnsi="Times New Roman" w:cs="Times New Roman"/>
          <w:sz w:val="28"/>
          <w:szCs w:val="28"/>
          <w:u w:val="single"/>
        </w:rPr>
        <w:t>1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240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E0F" w:rsidRDefault="00294196" w:rsidP="00162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196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подпунктами 3</w:t>
      </w:r>
      <w:r w:rsidR="00162E0F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038F1">
        <w:rPr>
          <w:rFonts w:ascii="Times New Roman" w:eastAsia="Times New Roman" w:hAnsi="Times New Roman" w:cs="Times New Roman"/>
          <w:sz w:val="28"/>
          <w:szCs w:val="28"/>
        </w:rPr>
        <w:t>, 3.2.</w:t>
      </w:r>
      <w:r w:rsidR="00162E0F">
        <w:rPr>
          <w:rFonts w:ascii="Times New Roman" w:eastAsia="Times New Roman" w:hAnsi="Times New Roman" w:cs="Times New Roman"/>
          <w:sz w:val="28"/>
          <w:szCs w:val="28"/>
        </w:rPr>
        <w:t xml:space="preserve">  пункта 3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</w:t>
      </w:r>
      <w:r w:rsidR="00162E0F">
        <w:rPr>
          <w:rFonts w:ascii="Times New Roman" w:eastAsia="Times New Roman" w:hAnsi="Times New Roman" w:cs="Times New Roman"/>
          <w:sz w:val="28"/>
          <w:szCs w:val="28"/>
        </w:rPr>
        <w:t>08.11.2013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62E0F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294196">
        <w:rPr>
          <w:rFonts w:ascii="Times New Roman" w:eastAsia="Times New Roman" w:hAnsi="Times New Roman" w:cs="Times New Roman"/>
          <w:sz w:val="28"/>
          <w:szCs w:val="28"/>
        </w:rPr>
        <w:t xml:space="preserve">  «О земельном налоге» установлены налоговые льготы по земельному налогу </w:t>
      </w:r>
      <w:r w:rsidR="00162E0F" w:rsidRPr="00162E0F">
        <w:rPr>
          <w:rFonts w:ascii="Times New Roman" w:eastAsia="Times New Roman" w:hAnsi="Times New Roman" w:cs="Times New Roman"/>
          <w:sz w:val="28"/>
          <w:szCs w:val="28"/>
        </w:rPr>
        <w:t>в части земельных участков, не используемых для ведения предпринимательской деятельности и относящиеся к следующим видам разрешенного использования: предназначенные для размещения домов многоквартирной (две и более) жилой застройки;</w:t>
      </w:r>
      <w:proofErr w:type="gramEnd"/>
      <w:r w:rsidR="00162E0F" w:rsidRPr="00162E0F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предназначенные для размещения домов индивидуальной жилой застройки, в части земель, приобретенных (предоставленных) для личного подсобного хозяйства, садоводства, огородничества или животноводства, а также дачного хозяйства, следующие категории граждан:</w:t>
      </w:r>
    </w:p>
    <w:p w:rsidR="00162E0F" w:rsidRPr="00162E0F" w:rsidRDefault="00162E0F" w:rsidP="00162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0F">
        <w:rPr>
          <w:rFonts w:ascii="Times New Roman" w:eastAsia="Times New Roman" w:hAnsi="Times New Roman" w:cs="Times New Roman"/>
          <w:sz w:val="28"/>
          <w:szCs w:val="28"/>
        </w:rPr>
        <w:t>-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СССР»;</w:t>
      </w:r>
    </w:p>
    <w:p w:rsidR="00162E0F" w:rsidRPr="00162E0F" w:rsidRDefault="00162E0F" w:rsidP="00162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0F">
        <w:rPr>
          <w:rFonts w:ascii="Times New Roman" w:eastAsia="Times New Roman" w:hAnsi="Times New Roman" w:cs="Times New Roman"/>
          <w:sz w:val="28"/>
          <w:szCs w:val="28"/>
        </w:rPr>
        <w:t xml:space="preserve"> - инвалидов 1 и 2 групп; </w:t>
      </w:r>
    </w:p>
    <w:p w:rsidR="00162E0F" w:rsidRPr="00162E0F" w:rsidRDefault="00162E0F" w:rsidP="00162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0F">
        <w:rPr>
          <w:rFonts w:ascii="Times New Roman" w:eastAsia="Times New Roman" w:hAnsi="Times New Roman" w:cs="Times New Roman"/>
          <w:sz w:val="28"/>
          <w:szCs w:val="28"/>
        </w:rPr>
        <w:t xml:space="preserve"> - участников Великой Отечественной войны; </w:t>
      </w:r>
    </w:p>
    <w:p w:rsidR="00162E0F" w:rsidRPr="00162E0F" w:rsidRDefault="00162E0F" w:rsidP="00162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0F">
        <w:rPr>
          <w:rFonts w:ascii="Times New Roman" w:eastAsia="Times New Roman" w:hAnsi="Times New Roman" w:cs="Times New Roman"/>
          <w:sz w:val="28"/>
          <w:szCs w:val="28"/>
        </w:rPr>
        <w:t xml:space="preserve"> - граждан, подвергшихся воздействию радиации вследствие катастрофы на Чернобыльской АЭС, вследствие аварии в 1957 году на производственном объединении «Маяк» и сбросов радиоактивных отходов в реку «</w:t>
      </w:r>
      <w:proofErr w:type="spellStart"/>
      <w:r w:rsidRPr="00162E0F">
        <w:rPr>
          <w:rFonts w:ascii="Times New Roman" w:eastAsia="Times New Roman" w:hAnsi="Times New Roman" w:cs="Times New Roman"/>
          <w:sz w:val="28"/>
          <w:szCs w:val="28"/>
        </w:rPr>
        <w:t>Теча</w:t>
      </w:r>
      <w:proofErr w:type="spellEnd"/>
      <w:r w:rsidRPr="00162E0F">
        <w:rPr>
          <w:rFonts w:ascii="Times New Roman" w:eastAsia="Times New Roman" w:hAnsi="Times New Roman" w:cs="Times New Roman"/>
          <w:sz w:val="28"/>
          <w:szCs w:val="28"/>
        </w:rPr>
        <w:t>», вследствие ядерных испытаний на Семипалатинском полигоне, непосредственно принимающих участие в действиях подразделений особого риска поименованных в Постановлении Верховного Совета РФ от 27.12.1991г. № 2123-1;</w:t>
      </w:r>
    </w:p>
    <w:p w:rsidR="00162E0F" w:rsidRPr="00162E0F" w:rsidRDefault="00162E0F" w:rsidP="00162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0F">
        <w:rPr>
          <w:rFonts w:ascii="Times New Roman" w:eastAsia="Times New Roman" w:hAnsi="Times New Roman" w:cs="Times New Roman"/>
          <w:sz w:val="28"/>
          <w:szCs w:val="28"/>
        </w:rPr>
        <w:t xml:space="preserve"> - вдов, вдовцов инвалидов и участников Великой Отечественной войны;</w:t>
      </w:r>
    </w:p>
    <w:p w:rsidR="00162E0F" w:rsidRPr="00162E0F" w:rsidRDefault="00162E0F" w:rsidP="00162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0F">
        <w:rPr>
          <w:rFonts w:ascii="Times New Roman" w:eastAsia="Times New Roman" w:hAnsi="Times New Roman" w:cs="Times New Roman"/>
          <w:sz w:val="28"/>
          <w:szCs w:val="28"/>
        </w:rPr>
        <w:t xml:space="preserve"> - почетных граждан </w:t>
      </w:r>
      <w:proofErr w:type="spellStart"/>
      <w:r w:rsidRPr="00162E0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162E0F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162E0F">
        <w:rPr>
          <w:rFonts w:ascii="Times New Roman" w:eastAsia="Times New Roman" w:hAnsi="Times New Roman" w:cs="Times New Roman"/>
          <w:sz w:val="28"/>
          <w:szCs w:val="28"/>
        </w:rPr>
        <w:t>емикаракорска</w:t>
      </w:r>
      <w:proofErr w:type="spellEnd"/>
      <w:r w:rsidRPr="00162E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2E0F" w:rsidRPr="00162E0F" w:rsidRDefault="00162E0F" w:rsidP="00162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0F">
        <w:rPr>
          <w:rFonts w:ascii="Times New Roman" w:eastAsia="Times New Roman" w:hAnsi="Times New Roman" w:cs="Times New Roman"/>
          <w:sz w:val="28"/>
          <w:szCs w:val="28"/>
        </w:rPr>
        <w:t xml:space="preserve"> - тружеников тыла.</w:t>
      </w:r>
    </w:p>
    <w:p w:rsidR="00162E0F" w:rsidRDefault="00162E0F" w:rsidP="00162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2E0F">
        <w:rPr>
          <w:rFonts w:ascii="Times New Roman" w:eastAsia="Times New Roman" w:hAnsi="Times New Roman" w:cs="Times New Roman"/>
          <w:sz w:val="28"/>
          <w:szCs w:val="28"/>
        </w:rPr>
        <w:t>Многодетные семьи в части земельных участков предоставленных в соответствии со статьями 8.2 и 8.3 Областного закона Ростовской области от 22.07.2003 №19-ЗС «О регулировании земельных отношений в Ростовской области», постановлением Администрации Семикаракорского района от 12.03.2012 №305 «Об утверждении Порядка  ведения учета граждан, имеющих трех и более детей в целях предоставления в собственность бесплатно земельных участков на территории Семикаракорского района» под индивидуальное</w:t>
      </w:r>
      <w:proofErr w:type="gramEnd"/>
      <w:r w:rsidRPr="00162E0F">
        <w:rPr>
          <w:rFonts w:ascii="Times New Roman" w:eastAsia="Times New Roman" w:hAnsi="Times New Roman" w:cs="Times New Roman"/>
          <w:sz w:val="28"/>
          <w:szCs w:val="28"/>
        </w:rPr>
        <w:t xml:space="preserve"> жилищное строительство или для ведения личного подсобного хозяйства.</w:t>
      </w:r>
    </w:p>
    <w:p w:rsidR="00162E0F" w:rsidRDefault="00162E0F" w:rsidP="00162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62E0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Предоставленная налоговая льгота по земельному налогу относится к </w:t>
      </w:r>
      <w:r w:rsidRPr="00162E0F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социальным налоговым расходам.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6">
        <w:rPr>
          <w:rFonts w:ascii="Times New Roman" w:eastAsia="Times New Roman" w:hAnsi="Times New Roman" w:cs="Times New Roman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294196" w:rsidRPr="00294196" w:rsidRDefault="00294196" w:rsidP="00294196">
      <w:pPr>
        <w:autoSpaceDE w:val="0"/>
        <w:autoSpaceDN w:val="0"/>
        <w:adjustRightInd w:val="0"/>
        <w:spacing w:before="67" w:after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201</w:t>
      </w:r>
      <w:r w:rsidR="00162E0F">
        <w:rPr>
          <w:rFonts w:ascii="Times New Roman" w:eastAsia="Times New Roman" w:hAnsi="Times New Roman" w:cs="Times New Roman"/>
          <w:sz w:val="26"/>
          <w:szCs w:val="26"/>
        </w:rPr>
        <w:t>7-201</w:t>
      </w:r>
      <w:r w:rsidR="00E038F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гг. составила: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240" w:lineRule="exact"/>
        <w:ind w:left="127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4196" w:rsidRPr="00E038F1" w:rsidRDefault="00E038F1" w:rsidP="00294196">
      <w:pPr>
        <w:tabs>
          <w:tab w:val="left" w:pos="4430"/>
          <w:tab w:val="left" w:pos="6490"/>
          <w:tab w:val="left" w:pos="8472"/>
        </w:tabs>
        <w:autoSpaceDE w:val="0"/>
        <w:autoSpaceDN w:val="0"/>
        <w:adjustRightInd w:val="0"/>
        <w:spacing w:before="144" w:after="0" w:line="240" w:lineRule="auto"/>
        <w:ind w:left="1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94196" w:rsidRPr="00E038F1">
        <w:rPr>
          <w:rFonts w:ascii="Times New Roman" w:eastAsia="Times New Roman" w:hAnsi="Times New Roman" w:cs="Times New Roman"/>
          <w:sz w:val="24"/>
          <w:szCs w:val="24"/>
        </w:rPr>
        <w:t xml:space="preserve"> Пок</w:t>
      </w:r>
      <w:r>
        <w:rPr>
          <w:rFonts w:ascii="Times New Roman" w:eastAsia="Times New Roman" w:hAnsi="Times New Roman" w:cs="Times New Roman"/>
          <w:sz w:val="24"/>
          <w:szCs w:val="24"/>
        </w:rPr>
        <w:t>азатель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="00294196" w:rsidRPr="00E038F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62E0F" w:rsidRPr="00E038F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294196" w:rsidRPr="00E038F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62E0F" w:rsidRPr="00E038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294196" w:rsidRPr="00E038F1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294196" w:rsidRPr="00E038F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4196" w:rsidRPr="00E038F1" w:rsidRDefault="00294196" w:rsidP="00294196">
      <w:pPr>
        <w:autoSpaceDE w:val="0"/>
        <w:autoSpaceDN w:val="0"/>
        <w:adjustRightInd w:val="0"/>
        <w:spacing w:after="14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6"/>
        <w:gridCol w:w="1987"/>
        <w:gridCol w:w="2006"/>
      </w:tblGrid>
      <w:tr w:rsidR="00162E0F" w:rsidRPr="00E038F1" w:rsidTr="0057405E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0F" w:rsidRPr="00E038F1" w:rsidRDefault="00162E0F" w:rsidP="00294196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0F" w:rsidRPr="00E038F1" w:rsidRDefault="00162E0F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4349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0F" w:rsidRPr="00E038F1" w:rsidRDefault="00162E0F" w:rsidP="00574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4594</w:t>
            </w:r>
          </w:p>
        </w:tc>
      </w:tr>
      <w:tr w:rsidR="00162E0F" w:rsidRPr="00E038F1" w:rsidTr="0057405E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0F" w:rsidRPr="00E038F1" w:rsidRDefault="00162E0F" w:rsidP="00294196">
            <w:pPr>
              <w:autoSpaceDE w:val="0"/>
              <w:autoSpaceDN w:val="0"/>
              <w:adjustRightInd w:val="0"/>
              <w:spacing w:after="0" w:line="25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плательщиков, чел.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0F" w:rsidRPr="00E038F1" w:rsidRDefault="00162E0F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9175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0F" w:rsidRPr="00E038F1" w:rsidRDefault="00162E0F" w:rsidP="00574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sz w:val="24"/>
                <w:szCs w:val="24"/>
              </w:rPr>
              <w:t>9211</w:t>
            </w:r>
          </w:p>
        </w:tc>
      </w:tr>
      <w:tr w:rsidR="00294196" w:rsidRPr="00E038F1" w:rsidTr="0057405E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294196" w:rsidP="00294196">
            <w:pPr>
              <w:autoSpaceDE w:val="0"/>
              <w:autoSpaceDN w:val="0"/>
              <w:adjustRightInd w:val="0"/>
              <w:spacing w:after="0" w:line="240" w:lineRule="auto"/>
              <w:ind w:right="11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Востребованность, %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162E0F" w:rsidP="00294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47,4</w:t>
            </w:r>
            <w:r w:rsidR="00294196" w:rsidRPr="00E03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96" w:rsidRPr="00E038F1" w:rsidRDefault="00294196" w:rsidP="001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3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162E0F" w:rsidRPr="00E03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</w:t>
            </w:r>
            <w:r w:rsidRPr="00E038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</w:tbl>
    <w:p w:rsidR="00294196" w:rsidRPr="00294196" w:rsidRDefault="00294196" w:rsidP="00294196">
      <w:pPr>
        <w:autoSpaceDE w:val="0"/>
        <w:autoSpaceDN w:val="0"/>
        <w:adjustRightInd w:val="0"/>
        <w:spacing w:after="0" w:line="240" w:lineRule="exact"/>
        <w:ind w:firstLine="71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4196" w:rsidRPr="00294196" w:rsidRDefault="00294196" w:rsidP="00294196">
      <w:pPr>
        <w:autoSpaceDE w:val="0"/>
        <w:autoSpaceDN w:val="0"/>
        <w:adjustRightInd w:val="0"/>
        <w:spacing w:before="77" w:after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В отчетном году по сравнению с уровнем 201</w:t>
      </w:r>
      <w:r w:rsidR="00162E0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года востребованность предоставленных льгот возросла. Данный факт свидетельствует о </w:t>
      </w:r>
      <w:r w:rsidR="00E038F1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указанного налогового расхода.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Общая сумма предоставленных льгот за 201</w:t>
      </w:r>
      <w:r w:rsidR="00162E0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год составила </w:t>
      </w:r>
      <w:r w:rsidR="00162E0F">
        <w:rPr>
          <w:rFonts w:ascii="Times New Roman" w:eastAsia="Times New Roman" w:hAnsi="Times New Roman" w:cs="Times New Roman"/>
          <w:sz w:val="26"/>
          <w:szCs w:val="26"/>
        </w:rPr>
        <w:t>3053,7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тыс. рублей 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Критерием результативности налогового расхода, в соответствии с целями социально-экономической политики Семикаракорского городского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 875тыс</w:t>
      </w:r>
      <w:proofErr w:type="gramStart"/>
      <w:r w:rsidRPr="00294196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294196">
        <w:rPr>
          <w:rFonts w:ascii="Times New Roman" w:eastAsia="Times New Roman" w:hAnsi="Times New Roman" w:cs="Times New Roman"/>
          <w:sz w:val="26"/>
          <w:szCs w:val="26"/>
        </w:rPr>
        <w:t>уб./</w:t>
      </w:r>
      <w:r w:rsidR="00162E0F">
        <w:rPr>
          <w:rFonts w:ascii="Times New Roman" w:eastAsia="Times New Roman" w:hAnsi="Times New Roman" w:cs="Times New Roman"/>
          <w:sz w:val="26"/>
          <w:szCs w:val="26"/>
        </w:rPr>
        <w:t>4594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чел.=0,1</w:t>
      </w:r>
      <w:r w:rsidR="00162E0F">
        <w:rPr>
          <w:rFonts w:ascii="Times New Roman" w:eastAsia="Times New Roman" w:hAnsi="Times New Roman" w:cs="Times New Roman"/>
          <w:sz w:val="26"/>
          <w:szCs w:val="26"/>
        </w:rPr>
        <w:t>90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240" w:lineRule="exact"/>
        <w:ind w:left="3514"/>
        <w:rPr>
          <w:rFonts w:ascii="Times New Roman" w:eastAsia="Times New Roman" w:hAnsi="Times New Roman" w:cs="Times New Roman"/>
          <w:sz w:val="20"/>
          <w:szCs w:val="20"/>
        </w:rPr>
      </w:pPr>
    </w:p>
    <w:p w:rsidR="00294196" w:rsidRPr="00294196" w:rsidRDefault="00294196" w:rsidP="00294196">
      <w:pPr>
        <w:autoSpaceDE w:val="0"/>
        <w:autoSpaceDN w:val="0"/>
        <w:adjustRightInd w:val="0"/>
        <w:spacing w:before="115" w:after="0" w:line="326" w:lineRule="exact"/>
        <w:ind w:left="3514"/>
        <w:rPr>
          <w:rFonts w:ascii="Times New Roman" w:eastAsia="Times New Roman" w:hAnsi="Times New Roman" w:cs="Times New Roman"/>
          <w:sz w:val="34"/>
          <w:szCs w:val="34"/>
          <w:lang w:eastAsia="en-US"/>
        </w:rPr>
      </w:pPr>
      <w:r w:rsidRPr="00294196">
        <w:rPr>
          <w:rFonts w:ascii="Times New Roman" w:eastAsia="Times New Roman" w:hAnsi="Times New Roman" w:cs="Times New Roman"/>
          <w:i/>
          <w:iCs/>
          <w:sz w:val="34"/>
          <w:szCs w:val="34"/>
          <w:lang w:val="en-US" w:eastAsia="en-US"/>
        </w:rPr>
        <w:t>I</w:t>
      </w:r>
      <w:r w:rsidRPr="00294196">
        <w:rPr>
          <w:rFonts w:ascii="Times New Roman" w:eastAsia="Times New Roman" w:hAnsi="Times New Roman" w:cs="Times New Roman"/>
          <w:i/>
          <w:iCs/>
          <w:sz w:val="34"/>
          <w:szCs w:val="34"/>
          <w:lang w:eastAsia="en-US"/>
        </w:rPr>
        <w:t xml:space="preserve"> = </w:t>
      </w:r>
      <w:r w:rsidRPr="00294196">
        <w:rPr>
          <w:rFonts w:ascii="Times New Roman" w:eastAsia="Times New Roman" w:hAnsi="Times New Roman" w:cs="Times New Roman"/>
          <w:i/>
          <w:iCs/>
          <w:sz w:val="34"/>
          <w:szCs w:val="34"/>
          <w:lang w:val="en-US" w:eastAsia="en-US"/>
        </w:rPr>
        <w:t>P</w:t>
      </w:r>
      <w:r w:rsidRPr="00294196">
        <w:rPr>
          <w:rFonts w:ascii="Times New Roman" w:eastAsia="Times New Roman" w:hAnsi="Times New Roman" w:cs="Times New Roman"/>
          <w:i/>
          <w:iCs/>
          <w:sz w:val="34"/>
          <w:szCs w:val="34"/>
          <w:lang w:eastAsia="en-US"/>
        </w:rPr>
        <w:t xml:space="preserve"> ~ </w:t>
      </w:r>
      <w:proofErr w:type="spellStart"/>
      <w:r w:rsidRPr="00294196">
        <w:rPr>
          <w:rFonts w:ascii="Times New Roman" w:eastAsia="Times New Roman" w:hAnsi="Times New Roman" w:cs="Times New Roman"/>
          <w:i/>
          <w:iCs/>
          <w:spacing w:val="-20"/>
          <w:vertAlign w:val="superscript"/>
          <w:lang w:eastAsia="en-US"/>
        </w:rPr>
        <w:t>Р</w:t>
      </w:r>
      <w:r w:rsidRPr="00294196">
        <w:rPr>
          <w:rFonts w:ascii="Times New Roman" w:eastAsia="Times New Roman" w:hAnsi="Times New Roman" w:cs="Times New Roman"/>
          <w:i/>
          <w:iCs/>
          <w:spacing w:val="-20"/>
          <w:lang w:eastAsia="en-US"/>
        </w:rPr>
        <w:t>баз</w:t>
      </w:r>
      <w:proofErr w:type="spellEnd"/>
      <w:r w:rsidRPr="00294196">
        <w:rPr>
          <w:rFonts w:ascii="Times New Roman" w:eastAsia="Times New Roman" w:hAnsi="Times New Roman" w:cs="Times New Roman"/>
          <w:i/>
          <w:iCs/>
          <w:spacing w:val="-20"/>
          <w:lang w:eastAsia="en-US"/>
        </w:rPr>
        <w:t xml:space="preserve"> </w:t>
      </w:r>
      <w:r w:rsidRPr="00294196">
        <w:rPr>
          <w:rFonts w:ascii="Times New Roman" w:eastAsia="Times New Roman" w:hAnsi="Times New Roman" w:cs="Times New Roman"/>
          <w:i/>
          <w:iCs/>
          <w:sz w:val="34"/>
          <w:szCs w:val="34"/>
          <w:lang w:eastAsia="en-US"/>
        </w:rPr>
        <w:t xml:space="preserve">= 1 ~ 1 </w:t>
      </w:r>
      <w:r w:rsidRPr="00294196">
        <w:rPr>
          <w:rFonts w:ascii="Times New Roman" w:eastAsia="Times New Roman" w:hAnsi="Times New Roman" w:cs="Times New Roman"/>
          <w:sz w:val="34"/>
          <w:szCs w:val="34"/>
          <w:lang w:eastAsia="en-US"/>
        </w:rPr>
        <w:t>= 0</w:t>
      </w:r>
    </w:p>
    <w:p w:rsidR="00294196" w:rsidRPr="00294196" w:rsidRDefault="00294196" w:rsidP="00294196">
      <w:pPr>
        <w:autoSpaceDE w:val="0"/>
        <w:autoSpaceDN w:val="0"/>
        <w:adjustRightInd w:val="0"/>
        <w:spacing w:before="5" w:after="0" w:line="326" w:lineRule="exact"/>
        <w:ind w:left="614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294196" w:rsidRPr="00294196" w:rsidRDefault="00294196" w:rsidP="00294196">
      <w:pPr>
        <w:tabs>
          <w:tab w:val="left" w:pos="1066"/>
        </w:tabs>
        <w:autoSpaceDE w:val="0"/>
        <w:autoSpaceDN w:val="0"/>
        <w:adjustRightInd w:val="0"/>
        <w:spacing w:after="0" w:line="326" w:lineRule="exact"/>
        <w:ind w:left="768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294196">
        <w:rPr>
          <w:rFonts w:ascii="Times New Roman" w:eastAsia="Times New Roman" w:hAnsi="Times New Roman" w:cs="Times New Roman"/>
          <w:sz w:val="20"/>
          <w:szCs w:val="20"/>
        </w:rPr>
        <w:tab/>
      </w:r>
      <w:r w:rsidRPr="00294196">
        <w:rPr>
          <w:rFonts w:ascii="Times New Roman" w:eastAsia="Times New Roman" w:hAnsi="Times New Roman" w:cs="Times New Roman"/>
          <w:sz w:val="26"/>
          <w:szCs w:val="26"/>
        </w:rPr>
        <w:t>значение показателя «Р» с учетом применения льготы:</w:t>
      </w:r>
    </w:p>
    <w:p w:rsidR="00294196" w:rsidRPr="00294196" w:rsidRDefault="00294196" w:rsidP="00294196">
      <w:pPr>
        <w:autoSpaceDE w:val="0"/>
        <w:autoSpaceDN w:val="0"/>
        <w:adjustRightInd w:val="0"/>
        <w:spacing w:before="86" w:after="0" w:line="240" w:lineRule="auto"/>
        <w:ind w:left="4181"/>
        <w:rPr>
          <w:rFonts w:ascii="Times New Roman" w:eastAsia="Times New Roman" w:hAnsi="Times New Roman" w:cs="Times New Roman"/>
          <w:spacing w:val="-30"/>
          <w:sz w:val="38"/>
          <w:szCs w:val="38"/>
          <w:lang w:eastAsia="en-US"/>
        </w:rPr>
      </w:pPr>
      <w:r w:rsidRPr="00294196">
        <w:rPr>
          <w:rFonts w:ascii="Times New Roman" w:eastAsia="Times New Roman" w:hAnsi="Times New Roman" w:cs="Times New Roman"/>
          <w:spacing w:val="-30"/>
          <w:sz w:val="38"/>
          <w:szCs w:val="38"/>
          <w:vertAlign w:val="subscript"/>
          <w:lang w:val="en-US" w:eastAsia="en-US"/>
        </w:rPr>
        <w:t>P</w:t>
      </w:r>
      <w:r w:rsidRPr="00294196">
        <w:rPr>
          <w:rFonts w:ascii="Times New Roman" w:eastAsia="Times New Roman" w:hAnsi="Times New Roman" w:cs="Times New Roman"/>
          <w:spacing w:val="-30"/>
          <w:sz w:val="38"/>
          <w:szCs w:val="38"/>
          <w:lang w:eastAsia="en-US"/>
        </w:rPr>
        <w:t xml:space="preserve"> </w:t>
      </w:r>
      <w:r w:rsidRPr="00294196">
        <w:rPr>
          <w:rFonts w:ascii="Times New Roman" w:eastAsia="Times New Roman" w:hAnsi="Times New Roman" w:cs="Times New Roman"/>
          <w:spacing w:val="-30"/>
          <w:sz w:val="38"/>
          <w:szCs w:val="38"/>
          <w:vertAlign w:val="subscript"/>
          <w:lang w:eastAsia="en-US"/>
        </w:rPr>
        <w:t>=</w:t>
      </w:r>
      <w:r w:rsidRPr="00294196">
        <w:rPr>
          <w:rFonts w:ascii="Times New Roman" w:eastAsia="Times New Roman" w:hAnsi="Times New Roman" w:cs="Times New Roman"/>
          <w:spacing w:val="-30"/>
          <w:sz w:val="38"/>
          <w:szCs w:val="38"/>
          <w:lang w:eastAsia="en-US"/>
        </w:rPr>
        <w:t xml:space="preserve"> 0</w:t>
      </w:r>
      <w:r w:rsidR="00162E0F">
        <w:rPr>
          <w:rFonts w:ascii="Times New Roman" w:eastAsia="Times New Roman" w:hAnsi="Times New Roman" w:cs="Times New Roman"/>
          <w:spacing w:val="-30"/>
          <w:sz w:val="38"/>
          <w:szCs w:val="38"/>
          <w:lang w:eastAsia="en-US"/>
        </w:rPr>
        <w:t>190</w:t>
      </w:r>
      <w:r w:rsidRPr="00294196">
        <w:rPr>
          <w:rFonts w:ascii="Times New Roman" w:eastAsia="Times New Roman" w:hAnsi="Times New Roman" w:cs="Times New Roman"/>
          <w:spacing w:val="-30"/>
          <w:sz w:val="38"/>
          <w:szCs w:val="38"/>
          <w:lang w:eastAsia="en-US"/>
        </w:rPr>
        <w:t xml:space="preserve"> </w:t>
      </w:r>
      <w:r w:rsidRPr="00294196">
        <w:rPr>
          <w:rFonts w:ascii="Times New Roman" w:eastAsia="Times New Roman" w:hAnsi="Times New Roman" w:cs="Times New Roman"/>
          <w:spacing w:val="-30"/>
          <w:sz w:val="38"/>
          <w:szCs w:val="38"/>
          <w:vertAlign w:val="subscript"/>
          <w:lang w:eastAsia="en-US"/>
        </w:rPr>
        <w:t>=</w:t>
      </w:r>
      <w:r w:rsidRPr="00294196">
        <w:rPr>
          <w:rFonts w:ascii="Times New Roman" w:eastAsia="Times New Roman" w:hAnsi="Times New Roman" w:cs="Times New Roman"/>
          <w:spacing w:val="-30"/>
          <w:sz w:val="38"/>
          <w:szCs w:val="38"/>
          <w:lang w:eastAsia="en-US"/>
        </w:rPr>
        <w:t xml:space="preserve"> 1</w:t>
      </w:r>
    </w:p>
    <w:p w:rsidR="00294196" w:rsidRPr="00294196" w:rsidRDefault="00294196" w:rsidP="00294196">
      <w:pPr>
        <w:autoSpaceDE w:val="0"/>
        <w:autoSpaceDN w:val="0"/>
        <w:adjustRightInd w:val="0"/>
        <w:spacing w:before="67" w:after="0" w:line="322" w:lineRule="exact"/>
        <w:ind w:firstLine="7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>Оценка вклада налоговой льготы в изменение значения показателя достижения целей социально-экономической политики Семикаракорского городского поселения равна 0 и не принимает отрицательных значений.</w:t>
      </w:r>
    </w:p>
    <w:p w:rsidR="00294196" w:rsidRPr="00294196" w:rsidRDefault="00294196" w:rsidP="00294196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94196">
        <w:rPr>
          <w:rFonts w:ascii="Times New Roman" w:eastAsia="Times New Roman" w:hAnsi="Times New Roman" w:cs="Times New Roman"/>
          <w:sz w:val="26"/>
          <w:szCs w:val="26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Семикаракорского городского поселения, его эффективность определяется социальной значимостью.</w:t>
      </w:r>
      <w:proofErr w:type="gramEnd"/>
    </w:p>
    <w:p w:rsidR="00294196" w:rsidRPr="00294196" w:rsidRDefault="00294196" w:rsidP="00294196">
      <w:pPr>
        <w:autoSpaceDE w:val="0"/>
        <w:autoSpaceDN w:val="0"/>
        <w:adjustRightInd w:val="0"/>
        <w:spacing w:before="72" w:after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196">
        <w:rPr>
          <w:rFonts w:ascii="Times New Roman" w:eastAsia="Times New Roman" w:hAnsi="Times New Roman" w:cs="Times New Roman"/>
          <w:sz w:val="26"/>
          <w:szCs w:val="26"/>
        </w:rPr>
        <w:t xml:space="preserve">Показатель эффективности </w:t>
      </w:r>
      <w:proofErr w:type="spellStart"/>
      <w:r w:rsidRPr="00294196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Pr="00294196">
        <w:rPr>
          <w:rFonts w:ascii="Times New Roman" w:eastAsia="Times New Roman" w:hAnsi="Times New Roman" w:cs="Times New Roman"/>
          <w:sz w:val="20"/>
          <w:szCs w:val="20"/>
          <w:lang w:val="en-US"/>
        </w:rPr>
        <w:t>j</w:t>
      </w:r>
      <w:proofErr w:type="spellEnd"/>
      <w:r w:rsidRPr="002941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196">
        <w:rPr>
          <w:rFonts w:ascii="Times New Roman" w:eastAsia="Times New Roman" w:hAnsi="Times New Roman" w:cs="Times New Roman"/>
          <w:sz w:val="26"/>
          <w:szCs w:val="26"/>
        </w:rPr>
        <w:t>принимает положительное значение и равен 1, следовательно, налоговый расход является эффективным.</w:t>
      </w:r>
    </w:p>
    <w:p w:rsidR="00294196" w:rsidRDefault="00294196" w:rsidP="00294196">
      <w:pPr>
        <w:autoSpaceDE w:val="0"/>
        <w:autoSpaceDN w:val="0"/>
        <w:adjustRightInd w:val="0"/>
        <w:spacing w:before="5" w:after="0" w:line="322" w:lineRule="exact"/>
        <w:ind w:firstLine="70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proofErr w:type="gramStart"/>
      <w:r w:rsidRPr="00162E0F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Семикаракорского городского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поселения и имеет положительную бюджетную эффективность, его действие в 201</w:t>
      </w:r>
      <w:r w:rsidR="00162E0F">
        <w:rPr>
          <w:rFonts w:ascii="Times New Roman" w:eastAsia="Times New Roman" w:hAnsi="Times New Roman" w:cs="Times New Roman"/>
          <w:bCs/>
          <w:iCs/>
          <w:sz w:val="26"/>
          <w:szCs w:val="26"/>
        </w:rPr>
        <w:t>8</w:t>
      </w:r>
      <w:r w:rsidRPr="00162E0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году признано эффективным.</w:t>
      </w:r>
      <w:proofErr w:type="gramEnd"/>
    </w:p>
    <w:p w:rsidR="00E038F1" w:rsidRDefault="00E038F1" w:rsidP="00294196">
      <w:pPr>
        <w:autoSpaceDE w:val="0"/>
        <w:autoSpaceDN w:val="0"/>
        <w:adjustRightInd w:val="0"/>
        <w:spacing w:before="5" w:after="0" w:line="322" w:lineRule="exact"/>
        <w:ind w:firstLine="70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E038F1" w:rsidRDefault="00E038F1" w:rsidP="00294196">
      <w:pPr>
        <w:autoSpaceDE w:val="0"/>
        <w:autoSpaceDN w:val="0"/>
        <w:adjustRightInd w:val="0"/>
        <w:spacing w:before="5" w:after="0" w:line="322" w:lineRule="exact"/>
        <w:ind w:firstLine="70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E038F1" w:rsidRDefault="00E038F1" w:rsidP="00E038F1">
      <w:pPr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Заведующий отделом финансово-</w:t>
      </w:r>
    </w:p>
    <w:p w:rsidR="00E038F1" w:rsidRDefault="00E038F1" w:rsidP="00E038F1">
      <w:pPr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экономического и бухгалтерского</w:t>
      </w:r>
    </w:p>
    <w:p w:rsidR="00E038F1" w:rsidRDefault="00E038F1" w:rsidP="00E038F1">
      <w:pPr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учета Администрации Семикаракорского</w:t>
      </w:r>
    </w:p>
    <w:p w:rsidR="00E038F1" w:rsidRDefault="00E038F1" w:rsidP="00E038F1">
      <w:pPr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городского поселения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Е.В.Горяинова</w:t>
      </w:r>
      <w:proofErr w:type="spellEnd"/>
    </w:p>
    <w:p w:rsidR="00E038F1" w:rsidRDefault="00E038F1" w:rsidP="00E038F1">
      <w:pPr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E038F1" w:rsidRDefault="00E038F1" w:rsidP="00E038F1">
      <w:pPr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E038F1" w:rsidRPr="00162E0F" w:rsidRDefault="00E038F1" w:rsidP="00E038F1">
      <w:pPr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06.08.2020</w:t>
      </w:r>
    </w:p>
    <w:p w:rsidR="00294196" w:rsidRPr="00162E0F" w:rsidRDefault="00294196" w:rsidP="00294196">
      <w:pPr>
        <w:autoSpaceDE w:val="0"/>
        <w:autoSpaceDN w:val="0"/>
        <w:adjustRightInd w:val="0"/>
        <w:spacing w:before="5" w:after="0" w:line="322" w:lineRule="exact"/>
        <w:ind w:firstLine="70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A11F6E" w:rsidRPr="005F31B2" w:rsidRDefault="00A11F6E" w:rsidP="002941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11F6E" w:rsidRPr="005F31B2" w:rsidSect="006A62F3">
      <w:pgSz w:w="11906" w:h="16838"/>
      <w:pgMar w:top="51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6E"/>
    <w:rsid w:val="0001132E"/>
    <w:rsid w:val="00017EA5"/>
    <w:rsid w:val="00044F9A"/>
    <w:rsid w:val="000A278F"/>
    <w:rsid w:val="000A3197"/>
    <w:rsid w:val="000B5FCC"/>
    <w:rsid w:val="000C1874"/>
    <w:rsid w:val="00104FD2"/>
    <w:rsid w:val="00105266"/>
    <w:rsid w:val="00154D58"/>
    <w:rsid w:val="00155FEF"/>
    <w:rsid w:val="00162E0F"/>
    <w:rsid w:val="001858DD"/>
    <w:rsid w:val="001859E0"/>
    <w:rsid w:val="002066FB"/>
    <w:rsid w:val="00221F6E"/>
    <w:rsid w:val="00265FAB"/>
    <w:rsid w:val="00294196"/>
    <w:rsid w:val="002A3F36"/>
    <w:rsid w:val="002E5856"/>
    <w:rsid w:val="00307787"/>
    <w:rsid w:val="00394093"/>
    <w:rsid w:val="003A44A3"/>
    <w:rsid w:val="003B0C31"/>
    <w:rsid w:val="003F6823"/>
    <w:rsid w:val="004214B2"/>
    <w:rsid w:val="004234C2"/>
    <w:rsid w:val="0042353A"/>
    <w:rsid w:val="00447B8F"/>
    <w:rsid w:val="00464CAF"/>
    <w:rsid w:val="00486C0A"/>
    <w:rsid w:val="00497036"/>
    <w:rsid w:val="004D6DBA"/>
    <w:rsid w:val="004E067A"/>
    <w:rsid w:val="004E4A89"/>
    <w:rsid w:val="0053540C"/>
    <w:rsid w:val="00551A14"/>
    <w:rsid w:val="005901C6"/>
    <w:rsid w:val="005A48EE"/>
    <w:rsid w:val="005D0F99"/>
    <w:rsid w:val="005D5D71"/>
    <w:rsid w:val="005F31B2"/>
    <w:rsid w:val="00646DB6"/>
    <w:rsid w:val="00660A27"/>
    <w:rsid w:val="00682F9C"/>
    <w:rsid w:val="006A62F3"/>
    <w:rsid w:val="00717FB7"/>
    <w:rsid w:val="0073371A"/>
    <w:rsid w:val="00743C82"/>
    <w:rsid w:val="00756602"/>
    <w:rsid w:val="00807104"/>
    <w:rsid w:val="008321DA"/>
    <w:rsid w:val="00865F2A"/>
    <w:rsid w:val="008741CE"/>
    <w:rsid w:val="00877CAD"/>
    <w:rsid w:val="00953737"/>
    <w:rsid w:val="00A11F6E"/>
    <w:rsid w:val="00A560B5"/>
    <w:rsid w:val="00AC72F4"/>
    <w:rsid w:val="00AD3A5F"/>
    <w:rsid w:val="00B3053B"/>
    <w:rsid w:val="00BA20ED"/>
    <w:rsid w:val="00BD4DB2"/>
    <w:rsid w:val="00BE7E45"/>
    <w:rsid w:val="00C66C73"/>
    <w:rsid w:val="00C81E31"/>
    <w:rsid w:val="00CC56BB"/>
    <w:rsid w:val="00D0192B"/>
    <w:rsid w:val="00D31109"/>
    <w:rsid w:val="00D54331"/>
    <w:rsid w:val="00D76427"/>
    <w:rsid w:val="00DA095D"/>
    <w:rsid w:val="00E038F1"/>
    <w:rsid w:val="00E118BB"/>
    <w:rsid w:val="00E70F3E"/>
    <w:rsid w:val="00E8564D"/>
    <w:rsid w:val="00E90D52"/>
    <w:rsid w:val="00EB5F67"/>
    <w:rsid w:val="00EC6529"/>
    <w:rsid w:val="00F00F7C"/>
    <w:rsid w:val="00F05198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56"/>
    <w:pPr>
      <w:spacing w:after="0" w:line="240" w:lineRule="auto"/>
    </w:pPr>
  </w:style>
  <w:style w:type="paragraph" w:customStyle="1" w:styleId="ConsNonformat">
    <w:name w:val="ConsNonformat"/>
    <w:rsid w:val="00421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56"/>
    <w:pPr>
      <w:spacing w:after="0" w:line="240" w:lineRule="auto"/>
    </w:pPr>
  </w:style>
  <w:style w:type="paragraph" w:customStyle="1" w:styleId="ConsNonformat">
    <w:name w:val="ConsNonformat"/>
    <w:rsid w:val="00421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4A15-BE29-43C0-8650-0604768B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user31</cp:lastModifiedBy>
  <cp:revision>2</cp:revision>
  <cp:lastPrinted>2020-08-06T14:20:00Z</cp:lastPrinted>
  <dcterms:created xsi:type="dcterms:W3CDTF">2020-08-07T07:12:00Z</dcterms:created>
  <dcterms:modified xsi:type="dcterms:W3CDTF">2020-08-07T07:12:00Z</dcterms:modified>
</cp:coreProperties>
</file>