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65" w:rsidRPr="003066FF" w:rsidRDefault="00C24965" w:rsidP="00C249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066FF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 общей площадью 1499,0 квадратных метров, категория земель: земли населенных пунктов, кадастровый квартал: 61:35:0110146, в целях ведения личного подсобного хозяйства, который предстоит образовать в соответствии со схемой расположения земельного участка на кадастровом плане территории</w:t>
      </w:r>
      <w:r w:rsidRPr="003066FF">
        <w:rPr>
          <w:rFonts w:ascii="Times New Roman" w:hAnsi="Times New Roman" w:cs="Times New Roman"/>
          <w:sz w:val="28"/>
          <w:szCs w:val="28"/>
        </w:rPr>
        <w:t>, на основании статьи 39.18 Земельного кодекса Российской Федерации, Постановления Администрации Семикаракорского городского поселения</w:t>
      </w:r>
      <w:proofErr w:type="gramEnd"/>
      <w:r w:rsidRPr="003066F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15.06.2018 № 382 </w:t>
      </w:r>
      <w:r w:rsidRPr="003066FF">
        <w:rPr>
          <w:rFonts w:ascii="Times New Roman" w:hAnsi="Times New Roman" w:cs="Times New Roman"/>
          <w:sz w:val="28"/>
          <w:szCs w:val="28"/>
        </w:rPr>
        <w:t xml:space="preserve">«Об опубликовании информационного извещения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ведения  личного подсобного хозяйства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C24965" w:rsidRDefault="00C24965" w:rsidP="00C2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r w:rsidRPr="003066FF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е, заинтересованные в приобретении права на вышеуказанный земельный участок,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подать в письменной форме заявления о намерении участвовать в аукционе по продаже права на заключение договора аренды земельного участка и ознакомиться со схемой расположения земельного участка в 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по адресу: Ростовская область, Семикаракорский район, город С</w:t>
      </w:r>
      <w:r>
        <w:rPr>
          <w:rFonts w:ascii="Times New Roman" w:hAnsi="Times New Roman" w:cs="Times New Roman"/>
          <w:sz w:val="28"/>
          <w:szCs w:val="28"/>
        </w:rPr>
        <w:t>емикаракорск, улица Ленина, 138.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D66" w:rsidRPr="00C24965" w:rsidRDefault="00C24965" w:rsidP="00C24965"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9 июля 2018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sectPr w:rsidR="005C2D66" w:rsidRPr="00C24965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B3695"/>
    <w:rsid w:val="000E4A87"/>
    <w:rsid w:val="001774E8"/>
    <w:rsid w:val="00191ABD"/>
    <w:rsid w:val="00217B9C"/>
    <w:rsid w:val="002C738F"/>
    <w:rsid w:val="003139F0"/>
    <w:rsid w:val="00352B90"/>
    <w:rsid w:val="00375639"/>
    <w:rsid w:val="0038753F"/>
    <w:rsid w:val="00554A14"/>
    <w:rsid w:val="005C2D66"/>
    <w:rsid w:val="005F0470"/>
    <w:rsid w:val="00666E89"/>
    <w:rsid w:val="00667C5D"/>
    <w:rsid w:val="006E6C38"/>
    <w:rsid w:val="00741914"/>
    <w:rsid w:val="007A747C"/>
    <w:rsid w:val="007B090A"/>
    <w:rsid w:val="007D36B4"/>
    <w:rsid w:val="007F12A3"/>
    <w:rsid w:val="008A098F"/>
    <w:rsid w:val="00984BB8"/>
    <w:rsid w:val="009C52AE"/>
    <w:rsid w:val="00AB34A3"/>
    <w:rsid w:val="00AC78D7"/>
    <w:rsid w:val="00B61668"/>
    <w:rsid w:val="00B66337"/>
    <w:rsid w:val="00B6648D"/>
    <w:rsid w:val="00BC20A5"/>
    <w:rsid w:val="00BF60DD"/>
    <w:rsid w:val="00C24965"/>
    <w:rsid w:val="00CA7CB9"/>
    <w:rsid w:val="00CD7559"/>
    <w:rsid w:val="00D40FCF"/>
    <w:rsid w:val="00D65DAC"/>
    <w:rsid w:val="00E45F3A"/>
    <w:rsid w:val="00E62760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2017-07-05T05:12:00Z</cp:lastPrinted>
  <dcterms:created xsi:type="dcterms:W3CDTF">2017-09-12T14:25:00Z</dcterms:created>
  <dcterms:modified xsi:type="dcterms:W3CDTF">2018-06-19T05:05:00Z</dcterms:modified>
</cp:coreProperties>
</file>