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4"/>
          <w:szCs w:val="24"/>
        </w:rPr>
      </w:pPr>
      <w:r w:rsidRPr="00206CA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</w:p>
    <w:p w:rsidR="001714AB" w:rsidRPr="00206CA1" w:rsidRDefault="00EA372F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04.04.2019</w:t>
      </w:r>
      <w:r w:rsidR="00CC0C8E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№  214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714AB" w:rsidRDefault="001714AB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А.Н. Черненко</w:t>
      </w:r>
    </w:p>
    <w:p w:rsidR="00D32948" w:rsidRDefault="00EA372F" w:rsidP="001714AB">
      <w:pPr>
        <w:framePr w:hSpace="180" w:wrap="around" w:vAnchor="page" w:hAnchor="margin" w:y="9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</w:t>
      </w:r>
      <w:r w:rsidR="00CC0C8E">
        <w:rPr>
          <w:rFonts w:ascii="Times New Roman" w:hAnsi="Times New Roman" w:cs="Times New Roman"/>
          <w:sz w:val="28"/>
          <w:szCs w:val="28"/>
        </w:rPr>
        <w:t>2019</w:t>
      </w:r>
      <w:r w:rsidR="001714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2948" w:rsidRDefault="00D32948" w:rsidP="00D32948">
      <w:pPr>
        <w:shd w:val="clear" w:color="auto" w:fill="FFFFFF"/>
        <w:spacing w:before="140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6"/>
          <w:sz w:val="32"/>
          <w:szCs w:val="32"/>
        </w:rPr>
        <w:t>АУКЦИОННАЯ ДОКУМЕНТАЦИЯ</w:t>
      </w:r>
    </w:p>
    <w:p w:rsidR="00D32948" w:rsidRDefault="00D32948" w:rsidP="00D32948">
      <w:pPr>
        <w:pStyle w:val="a5"/>
        <w:spacing w:line="240" w:lineRule="auto"/>
        <w:ind w:left="0" w:right="0" w:firstLine="540"/>
        <w:rPr>
          <w:b w:val="0"/>
          <w:bCs w:val="0"/>
          <w:color w:val="000000"/>
          <w:spacing w:val="-1"/>
        </w:rPr>
      </w:pPr>
    </w:p>
    <w:p w:rsidR="00D32948" w:rsidRDefault="00D32948" w:rsidP="00D32948">
      <w:pPr>
        <w:pStyle w:val="a5"/>
        <w:spacing w:line="240" w:lineRule="auto"/>
        <w:ind w:left="0" w:right="0" w:firstLine="540"/>
        <w:rPr>
          <w:b w:val="0"/>
          <w:bCs w:val="0"/>
        </w:rPr>
      </w:pPr>
    </w:p>
    <w:p w:rsidR="00D32948" w:rsidRDefault="00D32948" w:rsidP="0018259B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право заключения договор</w:t>
      </w:r>
      <w:r w:rsidR="00CC0C8E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аренды</w:t>
      </w:r>
      <w:r w:rsidR="00CC0C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земельн</w:t>
      </w:r>
      <w:r w:rsidR="00CC0C8E">
        <w:rPr>
          <w:rFonts w:ascii="Times New Roman" w:hAnsi="Times New Roman" w:cs="Times New Roman"/>
          <w:sz w:val="27"/>
          <w:szCs w:val="27"/>
        </w:rPr>
        <w:t>ого</w:t>
      </w:r>
    </w:p>
    <w:p w:rsidR="00D32948" w:rsidRDefault="00D32948" w:rsidP="0018259B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участк</w:t>
      </w:r>
      <w:r w:rsidR="00CC0C8E">
        <w:rPr>
          <w:rFonts w:ascii="Times New Roman" w:hAnsi="Times New Roman" w:cs="Times New Roman"/>
          <w:sz w:val="27"/>
          <w:szCs w:val="27"/>
        </w:rPr>
        <w:t>а</w:t>
      </w:r>
      <w:r w:rsidR="00DC108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расположенн</w:t>
      </w:r>
      <w:r w:rsidR="00CC0C8E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на территории Семикаракорского</w:t>
      </w:r>
    </w:p>
    <w:p w:rsidR="00D32948" w:rsidRDefault="00D32948" w:rsidP="0018259B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</w:p>
    <w:p w:rsidR="00D32948" w:rsidRDefault="00D32948" w:rsidP="00D32948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D32948" w:rsidRDefault="00D32948" w:rsidP="00D32948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</w:p>
    <w:p w:rsidR="00D32948" w:rsidRDefault="00D32948" w:rsidP="00D32948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D32948" w:rsidRDefault="00D32948" w:rsidP="00D32948">
      <w:pPr>
        <w:pStyle w:val="a4"/>
        <w:ind w:left="0" w:firstLine="540"/>
        <w:rPr>
          <w:rFonts w:cs="Times New Roman"/>
          <w:b w:val="0"/>
          <w:bCs w:val="0"/>
          <w:lang w:val="ru-RU"/>
        </w:rPr>
      </w:pPr>
    </w:p>
    <w:p w:rsidR="00D32948" w:rsidRDefault="00D32948" w:rsidP="00D32948">
      <w:pPr>
        <w:pStyle w:val="a4"/>
        <w:ind w:left="0" w:firstLine="540"/>
        <w:rPr>
          <w:rFonts w:cs="Times New Roman"/>
          <w:b w:val="0"/>
          <w:bCs w:val="0"/>
          <w:lang w:val="ru-RU"/>
        </w:rPr>
      </w:pPr>
    </w:p>
    <w:p w:rsidR="00D32948" w:rsidRDefault="00D32948" w:rsidP="00D32948">
      <w:pPr>
        <w:pStyle w:val="a4"/>
        <w:ind w:left="0" w:firstLine="540"/>
        <w:rPr>
          <w:rFonts w:cs="Times New Roman"/>
          <w:b w:val="0"/>
          <w:bCs w:val="0"/>
          <w:lang w:val="ru-RU"/>
        </w:rPr>
      </w:pPr>
    </w:p>
    <w:p w:rsidR="00D32948" w:rsidRDefault="00D32948" w:rsidP="00D32948">
      <w:pPr>
        <w:pStyle w:val="a4"/>
        <w:ind w:left="0" w:firstLine="540"/>
        <w:rPr>
          <w:rFonts w:cs="Times New Roman"/>
          <w:b w:val="0"/>
          <w:bCs w:val="0"/>
          <w:lang w:val="ru-RU"/>
        </w:rPr>
      </w:pPr>
    </w:p>
    <w:p w:rsidR="00D32948" w:rsidRDefault="00D32948" w:rsidP="00D32948">
      <w:pPr>
        <w:pStyle w:val="a4"/>
        <w:ind w:left="0"/>
        <w:jc w:val="left"/>
        <w:rPr>
          <w:rFonts w:cs="Times New Roman"/>
          <w:b w:val="0"/>
          <w:bCs w:val="0"/>
          <w:color w:val="FF00FF"/>
          <w:lang w:val="ru-RU"/>
        </w:rPr>
      </w:pPr>
    </w:p>
    <w:p w:rsidR="00D32948" w:rsidRDefault="00D32948" w:rsidP="00D32948">
      <w:pPr>
        <w:pStyle w:val="a4"/>
        <w:ind w:left="0"/>
        <w:jc w:val="left"/>
        <w:rPr>
          <w:rFonts w:cs="Times New Roman"/>
          <w:b w:val="0"/>
          <w:bCs w:val="0"/>
          <w:color w:val="FF00FF"/>
          <w:lang w:val="ru-RU"/>
        </w:rPr>
      </w:pPr>
    </w:p>
    <w:p w:rsidR="00D32948" w:rsidRDefault="00D32948" w:rsidP="00D32948">
      <w:pPr>
        <w:pStyle w:val="ConsPlusNormal"/>
        <w:jc w:val="center"/>
      </w:pPr>
    </w:p>
    <w:p w:rsidR="00B67882" w:rsidRDefault="00B67882" w:rsidP="00B67882">
      <w:pPr>
        <w:pStyle w:val="ConsPlusNormal"/>
        <w:jc w:val="center"/>
      </w:pPr>
      <w:r>
        <w:lastRenderedPageBreak/>
        <w:t>ЧАСТЬ 1. АУКЦИОН</w:t>
      </w:r>
    </w:p>
    <w:p w:rsidR="00B67882" w:rsidRDefault="00B67882" w:rsidP="00B67882">
      <w:pPr>
        <w:pStyle w:val="ConsPlusNormal"/>
        <w:ind w:firstLine="540"/>
        <w:jc w:val="center"/>
      </w:pPr>
      <w:r>
        <w:t>РАЗДЕЛ 1.1 ОБЩИЕ УСЛОВИЯ ПРОВЕДЕНИЯ АУКЦИОНА</w:t>
      </w:r>
    </w:p>
    <w:p w:rsidR="00B67882" w:rsidRDefault="00B67882" w:rsidP="00B67882">
      <w:pPr>
        <w:pStyle w:val="ConsPlusNormal"/>
        <w:ind w:firstLine="540"/>
        <w:jc w:val="both"/>
      </w:pPr>
    </w:p>
    <w:p w:rsidR="00B67882" w:rsidRDefault="00B67882" w:rsidP="00B67882">
      <w:pPr>
        <w:pStyle w:val="ConsPlusNormal"/>
        <w:ind w:firstLine="540"/>
        <w:jc w:val="center"/>
      </w:pPr>
      <w:r>
        <w:t>1. Законодательное регулирование</w:t>
      </w:r>
    </w:p>
    <w:p w:rsidR="00B67882" w:rsidRDefault="00B67882" w:rsidP="00B67882">
      <w:pPr>
        <w:pStyle w:val="ConsPlusNormal"/>
        <w:ind w:firstLine="540"/>
        <w:jc w:val="center"/>
      </w:pPr>
    </w:p>
    <w:p w:rsidR="00B67882" w:rsidRDefault="00B67882" w:rsidP="00B67882">
      <w:pPr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Проведение аукциона осуществляется в соответствии со статьей 39.11, 39.12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4 статьи 3 и статьей 3.3  Федерального закона от 25.10.2001 № 137-ФЗ  "О введении в действие Земельного кодекса Российской Федерации", статьей 7 Федерального закона от 06.10.2003 № 131-ФЗ "Об общих принципах организации местного самоуправления в Российской Федерации".</w:t>
      </w:r>
    </w:p>
    <w:p w:rsidR="00B67882" w:rsidRDefault="00B67882" w:rsidP="00B67882">
      <w:pPr>
        <w:pStyle w:val="ConsPlusNormal"/>
        <w:ind w:left="-142" w:firstLine="540"/>
        <w:jc w:val="both"/>
      </w:pPr>
      <w:r>
        <w:t>1.2. Организатором аукциона является Администрация Семикаракорского городского поселения.</w:t>
      </w:r>
    </w:p>
    <w:p w:rsidR="00D32948" w:rsidRDefault="00D32948" w:rsidP="00D32948">
      <w:pPr>
        <w:pStyle w:val="ConsPlusNormal"/>
        <w:ind w:firstLine="540"/>
        <w:jc w:val="both"/>
      </w:pPr>
    </w:p>
    <w:p w:rsidR="00D32948" w:rsidRDefault="00D32948" w:rsidP="00D32948">
      <w:pPr>
        <w:pStyle w:val="ConsPlusNormal"/>
        <w:ind w:firstLine="540"/>
        <w:jc w:val="center"/>
      </w:pPr>
      <w:r>
        <w:t>2. Предмет аукциона</w:t>
      </w:r>
    </w:p>
    <w:p w:rsidR="00D32948" w:rsidRDefault="00D32948" w:rsidP="00D32948">
      <w:pPr>
        <w:pStyle w:val="ConsPlusNormal"/>
        <w:ind w:firstLine="540"/>
        <w:jc w:val="center"/>
      </w:pPr>
    </w:p>
    <w:p w:rsidR="00AD0EB3" w:rsidRDefault="00D32948" w:rsidP="00D32948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48">
        <w:rPr>
          <w:rFonts w:ascii="Times New Roman" w:hAnsi="Times New Roman" w:cs="Times New Roman"/>
          <w:sz w:val="28"/>
          <w:szCs w:val="28"/>
        </w:rPr>
        <w:t>2.1. Предметом аукциона является право на заключение</w:t>
      </w:r>
      <w:r w:rsidR="00AD0EB3">
        <w:rPr>
          <w:rFonts w:ascii="Times New Roman" w:hAnsi="Times New Roman" w:cs="Times New Roman"/>
          <w:sz w:val="28"/>
          <w:szCs w:val="28"/>
        </w:rPr>
        <w:t>:</w:t>
      </w:r>
    </w:p>
    <w:p w:rsidR="00D32948" w:rsidRPr="00D32948" w:rsidRDefault="00AD0EB3" w:rsidP="00D32948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D32948" w:rsidRPr="00D3294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C0C8E">
        <w:rPr>
          <w:rFonts w:ascii="Times New Roman" w:hAnsi="Times New Roman" w:cs="Times New Roman"/>
          <w:sz w:val="28"/>
          <w:szCs w:val="28"/>
        </w:rPr>
        <w:t>а</w:t>
      </w:r>
      <w:r w:rsidR="00D32948" w:rsidRPr="00D32948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6A396D">
        <w:rPr>
          <w:rFonts w:ascii="Times New Roman" w:hAnsi="Times New Roman" w:cs="Times New Roman"/>
          <w:sz w:val="28"/>
          <w:szCs w:val="28"/>
        </w:rPr>
        <w:t xml:space="preserve"> </w:t>
      </w:r>
      <w:r w:rsidR="00CC0C8E">
        <w:rPr>
          <w:rFonts w:ascii="Times New Roman" w:hAnsi="Times New Roman" w:cs="Times New Roman"/>
          <w:sz w:val="28"/>
          <w:szCs w:val="28"/>
        </w:rPr>
        <w:t>на следующий земельный участок</w:t>
      </w:r>
      <w:r w:rsidR="00D32948" w:rsidRPr="00D329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C8E" w:rsidRDefault="00883A8B" w:rsidP="00CC0C8E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C4527" w:rsidRPr="005B12D8">
        <w:rPr>
          <w:rFonts w:ascii="Times New Roman" w:eastAsia="Calibri" w:hAnsi="Times New Roman" w:cs="Times New Roman"/>
          <w:sz w:val="28"/>
          <w:szCs w:val="28"/>
        </w:rPr>
        <w:t xml:space="preserve">Лот № 1 - </w:t>
      </w:r>
      <w:r w:rsidR="009C4527" w:rsidRPr="005B12D8">
        <w:rPr>
          <w:rFonts w:ascii="Times New Roman" w:hAnsi="Times New Roman" w:cs="Times New Roman"/>
          <w:sz w:val="28"/>
          <w:szCs w:val="28"/>
        </w:rPr>
        <w:t>аукцион на право заключения договора аренды</w:t>
      </w:r>
      <w:r w:rsidR="009C4527" w:rsidRPr="005B12D8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участка, </w:t>
      </w:r>
      <w:r w:rsidR="009C452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C0C8E">
        <w:rPr>
          <w:rFonts w:ascii="Times New Roman" w:hAnsi="Times New Roman" w:cs="Times New Roman"/>
          <w:sz w:val="28"/>
          <w:szCs w:val="28"/>
        </w:rPr>
        <w:t>36</w:t>
      </w:r>
      <w:r w:rsidR="009C4527" w:rsidRPr="00291AA6">
        <w:rPr>
          <w:rFonts w:ascii="Times New Roman" w:hAnsi="Times New Roman" w:cs="Times New Roman"/>
          <w:sz w:val="28"/>
          <w:szCs w:val="28"/>
        </w:rPr>
        <w:t>,0</w:t>
      </w:r>
      <w:r w:rsidR="009C4527" w:rsidRPr="00EF7E85">
        <w:rPr>
          <w:sz w:val="28"/>
          <w:szCs w:val="28"/>
        </w:rPr>
        <w:t xml:space="preserve"> </w:t>
      </w:r>
      <w:r w:rsidR="009C4527">
        <w:rPr>
          <w:rFonts w:ascii="Times New Roman" w:hAnsi="Times New Roman" w:cs="Times New Roman"/>
          <w:sz w:val="28"/>
          <w:szCs w:val="28"/>
        </w:rPr>
        <w:t>квадратных метров, кадастровый</w:t>
      </w:r>
      <w:r w:rsidR="009C4527" w:rsidRPr="003066F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C4527">
        <w:rPr>
          <w:rFonts w:ascii="Times New Roman" w:hAnsi="Times New Roman" w:cs="Times New Roman"/>
          <w:sz w:val="28"/>
          <w:szCs w:val="28"/>
        </w:rPr>
        <w:t>:</w:t>
      </w:r>
      <w:r w:rsidR="009C4527" w:rsidRPr="003066FF">
        <w:rPr>
          <w:rFonts w:ascii="Times New Roman" w:hAnsi="Times New Roman" w:cs="Times New Roman"/>
          <w:sz w:val="28"/>
          <w:szCs w:val="28"/>
        </w:rPr>
        <w:t xml:space="preserve"> </w:t>
      </w:r>
      <w:r w:rsidR="00CC0C8E" w:rsidRPr="00A06F44">
        <w:rPr>
          <w:rFonts w:ascii="Times New Roman" w:hAnsi="Times New Roman" w:cs="Times New Roman"/>
          <w:sz w:val="28"/>
          <w:szCs w:val="28"/>
        </w:rPr>
        <w:t>61:35:0110161:1082</w:t>
      </w:r>
      <w:r w:rsidR="009C4527" w:rsidRPr="00291AA6">
        <w:rPr>
          <w:rFonts w:ascii="Times New Roman" w:eastAsia="Calibri" w:hAnsi="Times New Roman" w:cs="Times New Roman"/>
          <w:sz w:val="28"/>
          <w:szCs w:val="28"/>
        </w:rPr>
        <w:t>,</w:t>
      </w:r>
      <w:r w:rsidR="009C4527" w:rsidRPr="00EF7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527">
        <w:rPr>
          <w:rFonts w:ascii="Times New Roman" w:eastAsia="Calibri" w:hAnsi="Times New Roman" w:cs="Times New Roman"/>
          <w:sz w:val="28"/>
          <w:szCs w:val="28"/>
        </w:rPr>
        <w:t>расположенного по адресу</w:t>
      </w:r>
      <w:r w:rsidR="009C4527" w:rsidRPr="00EF7E8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C0C8E" w:rsidRPr="00A06F44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 примерно 23 метра по направлению на север от строения, расположенного по адресу: улица Красноармейская, 50,</w:t>
      </w:r>
      <w:r w:rsidR="009C4527" w:rsidRPr="00291AA6">
        <w:rPr>
          <w:rFonts w:ascii="Times New Roman" w:hAnsi="Times New Roman" w:cs="Times New Roman"/>
          <w:sz w:val="28"/>
          <w:szCs w:val="28"/>
        </w:rPr>
        <w:t xml:space="preserve"> </w:t>
      </w:r>
      <w:r w:rsidR="009C4527" w:rsidRPr="00EF7E85">
        <w:rPr>
          <w:rFonts w:ascii="Times New Roman" w:eastAsia="Calibri" w:hAnsi="Times New Roman" w:cs="Times New Roman"/>
          <w:sz w:val="28"/>
          <w:szCs w:val="28"/>
        </w:rPr>
        <w:t xml:space="preserve">категория земель: земли населенных пунктов, вид разрешенного использования: </w:t>
      </w:r>
      <w:r w:rsidR="009C4527">
        <w:rPr>
          <w:rFonts w:ascii="Times New Roman" w:eastAsia="Calibri" w:hAnsi="Times New Roman" w:cs="Times New Roman"/>
          <w:sz w:val="28"/>
          <w:szCs w:val="28"/>
        </w:rPr>
        <w:t>объекты гаражного назначения</w:t>
      </w:r>
      <w:r w:rsidR="009C4527" w:rsidRPr="005B12D8">
        <w:rPr>
          <w:rFonts w:ascii="Times New Roman" w:eastAsia="Calibri" w:hAnsi="Times New Roman" w:cs="Times New Roman"/>
          <w:sz w:val="28"/>
          <w:szCs w:val="28"/>
        </w:rPr>
        <w:t xml:space="preserve">. Срок аренды земельного участка составляет 10 лет. </w:t>
      </w:r>
      <w:r w:rsidR="00CC0C8E">
        <w:rPr>
          <w:rFonts w:ascii="Times New Roman" w:eastAsia="Calibri" w:hAnsi="Times New Roman" w:cs="Times New Roman"/>
          <w:sz w:val="28"/>
          <w:szCs w:val="28"/>
        </w:rPr>
        <w:t>10400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C0C8E">
        <w:rPr>
          <w:rFonts w:ascii="Times New Roman" w:eastAsia="Calibri" w:hAnsi="Times New Roman" w:cs="Times New Roman"/>
          <w:sz w:val="28"/>
          <w:szCs w:val="28"/>
        </w:rPr>
        <w:t>десять тысяч четыреста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 00 копеек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 xml:space="preserve">, согласно отчету </w:t>
      </w:r>
      <w:r w:rsidR="00CC0C8E">
        <w:rPr>
          <w:rFonts w:ascii="Times New Roman" w:eastAsia="Calibri" w:hAnsi="Times New Roman" w:cs="Times New Roman"/>
          <w:sz w:val="28"/>
          <w:szCs w:val="28"/>
        </w:rPr>
        <w:t>«О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б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 определении рыночной стоимости годовой арендной платы за пользование земельным участком площадью 36 кв.м., кадастровый номер 61:35:0110161:1082. Адрес:</w:t>
      </w:r>
      <w:r w:rsidR="00CC0C8E" w:rsidRPr="00D143B5">
        <w:rPr>
          <w:rFonts w:ascii="Times New Roman" w:hAnsi="Times New Roman" w:cs="Times New Roman"/>
          <w:sz w:val="28"/>
          <w:szCs w:val="28"/>
        </w:rPr>
        <w:t xml:space="preserve"> </w:t>
      </w:r>
      <w:r w:rsidR="00CC0C8E" w:rsidRPr="00A06F44">
        <w:rPr>
          <w:rFonts w:ascii="Times New Roman" w:hAnsi="Times New Roman" w:cs="Times New Roman"/>
          <w:sz w:val="28"/>
          <w:szCs w:val="28"/>
        </w:rPr>
        <w:t>Ростовска</w:t>
      </w:r>
      <w:r w:rsidR="00CC0C8E">
        <w:rPr>
          <w:rFonts w:ascii="Times New Roman" w:hAnsi="Times New Roman" w:cs="Times New Roman"/>
          <w:sz w:val="28"/>
          <w:szCs w:val="28"/>
        </w:rPr>
        <w:t xml:space="preserve">я область, р-н Семикаракорский, </w:t>
      </w:r>
      <w:proofErr w:type="gramStart"/>
      <w:r w:rsidR="00CC0C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C0C8E">
        <w:rPr>
          <w:rFonts w:ascii="Times New Roman" w:hAnsi="Times New Roman" w:cs="Times New Roman"/>
          <w:sz w:val="28"/>
          <w:szCs w:val="28"/>
        </w:rPr>
        <w:t>.</w:t>
      </w:r>
      <w:r w:rsidR="00CC0C8E" w:rsidRPr="00A06F44">
        <w:rPr>
          <w:rFonts w:ascii="Times New Roman" w:hAnsi="Times New Roman" w:cs="Times New Roman"/>
          <w:sz w:val="28"/>
          <w:szCs w:val="28"/>
        </w:rPr>
        <w:t xml:space="preserve"> </w:t>
      </w:r>
      <w:r w:rsidR="00CC0C8E">
        <w:rPr>
          <w:rFonts w:ascii="Times New Roman" w:hAnsi="Times New Roman" w:cs="Times New Roman"/>
          <w:sz w:val="28"/>
          <w:szCs w:val="28"/>
        </w:rPr>
        <w:t>Семикаракорск, примерно 23 м</w:t>
      </w:r>
      <w:r w:rsidR="00CC0C8E" w:rsidRPr="00A06F44">
        <w:rPr>
          <w:rFonts w:ascii="Times New Roman" w:hAnsi="Times New Roman" w:cs="Times New Roman"/>
          <w:sz w:val="28"/>
          <w:szCs w:val="28"/>
        </w:rPr>
        <w:t xml:space="preserve"> по направлению на север от строения, расположенного по ад</w:t>
      </w:r>
      <w:r w:rsidR="00CC0C8E">
        <w:rPr>
          <w:rFonts w:ascii="Times New Roman" w:hAnsi="Times New Roman" w:cs="Times New Roman"/>
          <w:sz w:val="28"/>
          <w:szCs w:val="28"/>
        </w:rPr>
        <w:t xml:space="preserve">ресу: ул. Красноармейская, 50. Категория земель: Земли населенных пунктов. Разрешенное использование: Объекты гаражного назначения» </w:t>
      </w:r>
      <w:r w:rsidR="00CC0C8E">
        <w:rPr>
          <w:rFonts w:ascii="Times New Roman" w:eastAsia="Calibri" w:hAnsi="Times New Roman" w:cs="Times New Roman"/>
          <w:sz w:val="28"/>
          <w:szCs w:val="28"/>
        </w:rPr>
        <w:t>от 11.02.2019 № 19-Аг-01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 xml:space="preserve">. «Шаг аукциона» - </w:t>
      </w:r>
      <w:r w:rsidR="00CC0C8E">
        <w:rPr>
          <w:rFonts w:ascii="Times New Roman" w:eastAsia="Calibri" w:hAnsi="Times New Roman" w:cs="Times New Roman"/>
          <w:sz w:val="28"/>
          <w:szCs w:val="28"/>
        </w:rPr>
        <w:t>312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C0C8E">
        <w:rPr>
          <w:rFonts w:ascii="Times New Roman" w:eastAsia="Calibri" w:hAnsi="Times New Roman" w:cs="Times New Roman"/>
          <w:sz w:val="28"/>
          <w:szCs w:val="28"/>
        </w:rPr>
        <w:t>триста двенадцать) рублей 00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 xml:space="preserve"> копеек. </w:t>
      </w:r>
    </w:p>
    <w:p w:rsidR="009C4527" w:rsidRPr="005B12D8" w:rsidRDefault="009C4527" w:rsidP="009C4527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2D8">
        <w:rPr>
          <w:rFonts w:ascii="Times New Roman" w:eastAsia="Calibri" w:hAnsi="Times New Roman" w:cs="Times New Roman"/>
          <w:sz w:val="28"/>
          <w:szCs w:val="28"/>
        </w:rPr>
        <w:t xml:space="preserve">Сумма задатка – 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1040 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(</w:t>
      </w:r>
      <w:r w:rsidR="00CC0C8E">
        <w:rPr>
          <w:rFonts w:ascii="Times New Roman" w:eastAsia="Calibri" w:hAnsi="Times New Roman" w:cs="Times New Roman"/>
          <w:sz w:val="28"/>
          <w:szCs w:val="28"/>
        </w:rPr>
        <w:t>одна тысяча сорок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) рублей 00 копеек</w:t>
      </w:r>
      <w:r w:rsidRPr="005B12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4527" w:rsidRPr="005B12D8" w:rsidRDefault="009C4527" w:rsidP="009C4527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2D8">
        <w:rPr>
          <w:rFonts w:ascii="Times New Roman" w:eastAsia="Calibri" w:hAnsi="Times New Roman" w:cs="Times New Roman"/>
          <w:sz w:val="28"/>
          <w:szCs w:val="28"/>
        </w:rPr>
        <w:t>Технические условия  подключения объекта  к сетям инженерно-технического обеспечения:</w:t>
      </w:r>
    </w:p>
    <w:p w:rsidR="00A308E5" w:rsidRPr="005B12D8" w:rsidRDefault="009C4527" w:rsidP="00CC0C8E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2D8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По сведениям,  предоставленным  ПАО «Газпром га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зораспределение Ростов-на-Дону», техническая возможность подключения объекта капитального строительства, с максимальным часовым расходом газа 15 </w:t>
      </w:r>
      <w:r w:rsidR="00CC0C8E" w:rsidRPr="005B12D8">
        <w:rPr>
          <w:rFonts w:ascii="Times New Roman" w:eastAsia="Calibri" w:hAnsi="Times New Roman" w:cs="Times New Roman"/>
          <w:sz w:val="28"/>
          <w:szCs w:val="28"/>
        </w:rPr>
        <w:t>м</w:t>
      </w:r>
      <w:r w:rsidR="00CC0C8E" w:rsidRPr="005B12D8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/час отсутствуют в связи с отсутствием достаточной пропускной способности ГРС г. Семикаракорск. </w:t>
      </w:r>
      <w:proofErr w:type="gramStart"/>
      <w:r w:rsidR="00CC0C8E">
        <w:rPr>
          <w:rFonts w:ascii="Times New Roman" w:eastAsia="Calibri" w:hAnsi="Times New Roman" w:cs="Times New Roman"/>
          <w:sz w:val="28"/>
          <w:szCs w:val="28"/>
        </w:rPr>
        <w:t xml:space="preserve">После снятии технологического ограничения ПАО «Газпром газораспределения Ростов-на-Дону» готово выполнить подключение объекта капитального строительства в рамках договора о подключении в соответствии с Правилами подключения (технологического присоединения) объектов капитального строительства к </w:t>
      </w:r>
      <w:r w:rsidR="00CC0C8E">
        <w:rPr>
          <w:rFonts w:ascii="Times New Roman" w:eastAsia="Calibri" w:hAnsi="Times New Roman" w:cs="Times New Roman"/>
          <w:sz w:val="28"/>
          <w:szCs w:val="28"/>
        </w:rPr>
        <w:lastRenderedPageBreak/>
        <w:t>сетям газораспределения утвержденными Постановлением Правительства РФ от 30.12.2013 № 1314.</w:t>
      </w:r>
      <w:proofErr w:type="gramEnd"/>
    </w:p>
    <w:p w:rsidR="00CC0C8E" w:rsidRPr="001714AB" w:rsidRDefault="00CC0C8E" w:rsidP="00CC0C8E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12D8">
        <w:rPr>
          <w:rFonts w:ascii="Times New Roman" w:eastAsia="Calibri" w:hAnsi="Times New Roman" w:cs="Times New Roman"/>
          <w:sz w:val="28"/>
          <w:szCs w:val="28"/>
        </w:rPr>
        <w:t>По сведениям МУП «Водоканал»:</w:t>
      </w:r>
    </w:p>
    <w:p w:rsidR="00CC0C8E" w:rsidRDefault="00CC0C8E" w:rsidP="00CC0C8E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2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возможная точка подключения водоснабжения: к внутриквартальной водопроводной сети диаметром 200 мм, проложенной по северной стороне ул. Красноармейской. Максимальная нагрузка в точке подключения 1 куб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час.</w:t>
      </w:r>
    </w:p>
    <w:p w:rsidR="00CC0C8E" w:rsidRDefault="00CC0C8E" w:rsidP="00CC0C8E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возможная точка подключения водоотведения: к канализационному колодцу, на канализационном коллекторе диаметром 150 мм, расположенному примерно в 10 м на северо-восток от строения № 50 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Максимальная нагрузка в точке подключения 1 куб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час.</w:t>
      </w:r>
    </w:p>
    <w:p w:rsidR="00CC0C8E" w:rsidRPr="00086FCE" w:rsidRDefault="00CC0C8E" w:rsidP="00CC0C8E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FCE">
        <w:rPr>
          <w:rFonts w:ascii="Times New Roman" w:hAnsi="Times New Roman" w:cs="Times New Roman"/>
          <w:sz w:val="28"/>
          <w:szCs w:val="28"/>
        </w:rPr>
        <w:t>По сведениям филиала Волгодонские межрайонные электрические сети АО «</w:t>
      </w:r>
      <w:proofErr w:type="spellStart"/>
      <w:r w:rsidRPr="00086FCE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086FCE">
        <w:rPr>
          <w:rFonts w:ascii="Times New Roman" w:hAnsi="Times New Roman" w:cs="Times New Roman"/>
          <w:sz w:val="28"/>
          <w:szCs w:val="28"/>
        </w:rPr>
        <w:t>»:</w:t>
      </w:r>
    </w:p>
    <w:p w:rsidR="00CC0C8E" w:rsidRPr="001714AB" w:rsidRDefault="00CC0C8E" w:rsidP="00CC0C8E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86FCE">
        <w:rPr>
          <w:rFonts w:ascii="Times New Roman" w:hAnsi="Times New Roman" w:cs="Times New Roman"/>
          <w:sz w:val="28"/>
          <w:szCs w:val="28"/>
        </w:rPr>
        <w:t>- присоединение к электрическим сетям объекта возможно от сетей АО «</w:t>
      </w:r>
      <w:proofErr w:type="spellStart"/>
      <w:r w:rsidRPr="00086FCE">
        <w:rPr>
          <w:rFonts w:ascii="Times New Roman" w:hAnsi="Times New Roman" w:cs="Times New Roman"/>
          <w:sz w:val="28"/>
          <w:szCs w:val="28"/>
        </w:rPr>
        <w:t>Донэ</w:t>
      </w:r>
      <w:r>
        <w:rPr>
          <w:rFonts w:ascii="Times New Roman" w:hAnsi="Times New Roman" w:cs="Times New Roman"/>
          <w:sz w:val="28"/>
          <w:szCs w:val="28"/>
        </w:rPr>
        <w:t>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6FCE">
        <w:rPr>
          <w:rFonts w:ascii="Times New Roman" w:hAnsi="Times New Roman" w:cs="Times New Roman"/>
          <w:sz w:val="28"/>
          <w:szCs w:val="28"/>
        </w:rPr>
        <w:t xml:space="preserve"> при условии строительства объектов электросетевого хозяйства. Для заключения договора технологического присоединения  на электроснабжение объекта правообладателю земельного участка необходимо подать заявку в соответствии с Постановлением Правительства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6FCE">
        <w:rPr>
          <w:rFonts w:ascii="Times New Roman" w:hAnsi="Times New Roman" w:cs="Times New Roman"/>
          <w:sz w:val="28"/>
          <w:szCs w:val="28"/>
        </w:rPr>
        <w:t>.12.2004 № 861 в филиал Волгодонские межрайонные электрические сети АО «</w:t>
      </w:r>
      <w:proofErr w:type="spellStart"/>
      <w:r w:rsidRPr="00086FCE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086FCE">
        <w:rPr>
          <w:rFonts w:ascii="Times New Roman" w:hAnsi="Times New Roman" w:cs="Times New Roman"/>
          <w:sz w:val="28"/>
          <w:szCs w:val="28"/>
        </w:rPr>
        <w:t xml:space="preserve">». Размер платы </w:t>
      </w:r>
      <w:r>
        <w:rPr>
          <w:rFonts w:ascii="Times New Roman" w:hAnsi="Times New Roman" w:cs="Times New Roman"/>
          <w:sz w:val="28"/>
          <w:szCs w:val="28"/>
        </w:rPr>
        <w:t>за технологическое присоединение к распределительным электрическим сетям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2019 год установлен Пос</w:t>
      </w:r>
      <w:r w:rsidR="00D725A0">
        <w:rPr>
          <w:rFonts w:ascii="Times New Roman" w:hAnsi="Times New Roman" w:cs="Times New Roman"/>
          <w:sz w:val="28"/>
          <w:szCs w:val="28"/>
        </w:rPr>
        <w:t>тановлением РСТ РО от 27.12.2018</w:t>
      </w:r>
      <w:r>
        <w:rPr>
          <w:rFonts w:ascii="Times New Roman" w:hAnsi="Times New Roman" w:cs="Times New Roman"/>
          <w:sz w:val="28"/>
          <w:szCs w:val="28"/>
        </w:rPr>
        <w:t xml:space="preserve"> г. № 89/1</w:t>
      </w:r>
      <w:r w:rsidRPr="00086FCE">
        <w:rPr>
          <w:rFonts w:ascii="Times New Roman" w:hAnsi="Times New Roman" w:cs="Times New Roman"/>
          <w:sz w:val="28"/>
          <w:szCs w:val="28"/>
        </w:rPr>
        <w:t>.</w:t>
      </w:r>
      <w:r w:rsidRPr="001714A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9C4527" w:rsidRDefault="009C4527" w:rsidP="009C452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Pr="00555F3D" w:rsidRDefault="00D56793" w:rsidP="00D5679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3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5F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5F3D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C0C8E">
        <w:rPr>
          <w:rFonts w:ascii="Times New Roman" w:hAnsi="Times New Roman" w:cs="Times New Roman"/>
          <w:sz w:val="28"/>
          <w:szCs w:val="28"/>
        </w:rPr>
        <w:t>аукциона содержит данные о лоте</w:t>
      </w:r>
      <w:r w:rsidRPr="00555F3D">
        <w:rPr>
          <w:rFonts w:ascii="Times New Roman" w:hAnsi="Times New Roman" w:cs="Times New Roman"/>
          <w:sz w:val="28"/>
          <w:szCs w:val="28"/>
        </w:rPr>
        <w:t xml:space="preserve"> (приложение № 1 к аукционной документации), включающих в себя:</w:t>
      </w:r>
      <w:proofErr w:type="gramEnd"/>
    </w:p>
    <w:p w:rsidR="00D56793" w:rsidRDefault="00D56793" w:rsidP="00D56793">
      <w:pPr>
        <w:pStyle w:val="ConsPlusNormal"/>
        <w:ind w:firstLine="540"/>
        <w:jc w:val="both"/>
      </w:pPr>
      <w:r>
        <w:t>- номер лота;</w:t>
      </w:r>
    </w:p>
    <w:p w:rsidR="00D56793" w:rsidRDefault="00D56793" w:rsidP="00D56793">
      <w:pPr>
        <w:pStyle w:val="ConsPlusNormal"/>
        <w:ind w:firstLine="540"/>
        <w:jc w:val="both"/>
      </w:pPr>
      <w:r>
        <w:t>- наименование размещаемого объекта;</w:t>
      </w:r>
    </w:p>
    <w:p w:rsidR="00D56793" w:rsidRDefault="00D56793" w:rsidP="00D56793">
      <w:pPr>
        <w:pStyle w:val="ConsPlusNormal"/>
        <w:tabs>
          <w:tab w:val="left" w:pos="709"/>
        </w:tabs>
        <w:ind w:firstLine="540"/>
        <w:jc w:val="both"/>
      </w:pPr>
      <w:r>
        <w:t>-местоположение и вид разрешенного использования земельного участка;</w:t>
      </w:r>
    </w:p>
    <w:p w:rsidR="00D56793" w:rsidRDefault="00D56793" w:rsidP="00D56793">
      <w:pPr>
        <w:pStyle w:val="ConsPlusNormal"/>
        <w:ind w:firstLine="540"/>
        <w:jc w:val="both"/>
      </w:pPr>
      <w:r>
        <w:t>-  площадь земельного участка;</w:t>
      </w:r>
    </w:p>
    <w:p w:rsidR="00D56793" w:rsidRDefault="00D56793" w:rsidP="00D56793">
      <w:pPr>
        <w:pStyle w:val="ConsPlusNormal"/>
        <w:ind w:firstLine="540"/>
        <w:jc w:val="both"/>
      </w:pPr>
      <w:r>
        <w:t>-  срок действия договора;</w:t>
      </w:r>
    </w:p>
    <w:p w:rsidR="00D56793" w:rsidRDefault="00D56793" w:rsidP="00D56793">
      <w:pPr>
        <w:pStyle w:val="ConsPlusNormal"/>
        <w:ind w:firstLine="540"/>
        <w:jc w:val="both"/>
      </w:pPr>
      <w:r>
        <w:t>-  сумма задатка;</w:t>
      </w:r>
    </w:p>
    <w:p w:rsidR="00D56793" w:rsidRDefault="00D56793" w:rsidP="00D56793">
      <w:pPr>
        <w:pStyle w:val="ConsPlusNormal"/>
        <w:ind w:firstLine="540"/>
        <w:jc w:val="both"/>
      </w:pPr>
      <w:r>
        <w:t>-  годовая арендная плата;</w:t>
      </w:r>
    </w:p>
    <w:p w:rsidR="00D56793" w:rsidRDefault="00D56793" w:rsidP="00D56793">
      <w:pPr>
        <w:pStyle w:val="ConsPlusNormal"/>
        <w:ind w:firstLine="540"/>
        <w:jc w:val="both"/>
      </w:pPr>
      <w:r>
        <w:t>- стоимость выкупа земельного участка;</w:t>
      </w:r>
    </w:p>
    <w:p w:rsidR="00D56793" w:rsidRDefault="00D56793" w:rsidP="00D56793">
      <w:pPr>
        <w:pStyle w:val="ConsPlusNormal"/>
        <w:ind w:firstLine="540"/>
        <w:jc w:val="both"/>
      </w:pPr>
      <w:r>
        <w:t xml:space="preserve">-  шаг аукциона. </w:t>
      </w:r>
    </w:p>
    <w:p w:rsidR="00D56793" w:rsidRPr="004D21DD" w:rsidRDefault="00D56793" w:rsidP="00D56793">
      <w:pPr>
        <w:pStyle w:val="ConsPlusNormal"/>
        <w:tabs>
          <w:tab w:val="left" w:pos="1725"/>
          <w:tab w:val="center" w:pos="5162"/>
        </w:tabs>
      </w:pPr>
      <w:r>
        <w:tab/>
      </w:r>
    </w:p>
    <w:p w:rsidR="00D56793" w:rsidRDefault="00D56793" w:rsidP="00D56793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  <w:r>
        <w:t>3. Требования к заявке для участия в аукционе.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Для участия в аукционе заявитель представляет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Заявка на участие в аукционе (Приложение № 2 к настоящей документации)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форме с указанием лота земельного участка и банковских реквизитов счета для возврата задатка;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Копии документов, удостоверяющих личность заявителя (для граждан);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Документы, подтверждающие внесение задатка.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документов, подтверждающих внесение задатка, признается заключением соглашения о задатке.</w:t>
      </w:r>
    </w:p>
    <w:p w:rsidR="00D56793" w:rsidRDefault="00D56793" w:rsidP="00D56793">
      <w:pPr>
        <w:pStyle w:val="ConsPlusNormal"/>
        <w:ind w:firstLine="540"/>
        <w:jc w:val="both"/>
      </w:pPr>
      <w:r>
        <w:t xml:space="preserve">3.3. Организатор аукциона не вправе требовать представление иных документов, за исключением документов, указанных в </w:t>
      </w:r>
      <w:hyperlink r:id="rId8" w:history="1">
        <w:r>
          <w:rPr>
            <w:rStyle w:val="a9"/>
            <w:color w:val="auto"/>
            <w:u w:val="none"/>
          </w:rPr>
          <w:t xml:space="preserve">пункте </w:t>
        </w:r>
      </w:hyperlink>
      <w:r>
        <w:t xml:space="preserve">3.1 настоящей документации. </w:t>
      </w:r>
    </w:p>
    <w:p w:rsidR="00D56793" w:rsidRDefault="00D56793" w:rsidP="00D56793">
      <w:pPr>
        <w:pStyle w:val="ConsPlusNormal"/>
        <w:ind w:firstLine="540"/>
        <w:jc w:val="both"/>
      </w:pPr>
      <w:r>
        <w:t xml:space="preserve">3.4. Прием документов прекращается не ранее чем за пять дней до дня проведения аукциона. </w:t>
      </w:r>
    </w:p>
    <w:p w:rsidR="00D56793" w:rsidRDefault="00D56793" w:rsidP="00D56793">
      <w:pPr>
        <w:pStyle w:val="ConsPlusNormal"/>
        <w:ind w:firstLine="540"/>
        <w:jc w:val="both"/>
      </w:pPr>
      <w:r>
        <w:t>3.5. Заявка на участие в аукционе, поступившая по истечении срока приема заявок, возвращается заявителю в день ее поступления.</w:t>
      </w:r>
    </w:p>
    <w:p w:rsidR="00D56793" w:rsidRDefault="00D56793" w:rsidP="00D56793">
      <w:pPr>
        <w:pStyle w:val="ConsPlusNormal"/>
        <w:ind w:firstLine="540"/>
        <w:jc w:val="both"/>
      </w:pPr>
      <w:r>
        <w:t>3.6.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</w:t>
      </w:r>
      <w:proofErr w:type="gramStart"/>
      <w:r>
        <w:t>и</w:t>
      </w:r>
      <w:proofErr w:type="gramEnd"/>
      <w:r>
        <w:t xml:space="preserve">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- непредставление необходимых для участия в аукционе документов или предоставление недостоверных сведений;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- не</w:t>
      </w:r>
      <w:r w:rsidR="007C0091"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- подача заявки на участие в аукционе лицом, которое в соответствии с действующим законодательством не имеет права быть участником аукциона по приобретению земельного участка в аренду;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действующим законодательством реестре недобросовестных участников аукциона.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Представивший</w:t>
      </w:r>
      <w:proofErr w:type="gramEnd"/>
      <w:r w:rsidRPr="00F50585">
        <w:rPr>
          <w:rFonts w:ascii="Times New Roman" w:hAnsi="Times New Roman" w:cs="Times New Roman"/>
          <w:sz w:val="28"/>
          <w:szCs w:val="28"/>
        </w:rPr>
        <w:t xml:space="preserve"> документы, содержащие недостоверные сведения, не соответствующие требованиям, предъявляемым к участникам аукциона.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Представивший</w:t>
      </w:r>
      <w:proofErr w:type="gramEnd"/>
      <w:r w:rsidRPr="00F50585">
        <w:rPr>
          <w:rFonts w:ascii="Times New Roman" w:hAnsi="Times New Roman" w:cs="Times New Roman"/>
          <w:sz w:val="28"/>
          <w:szCs w:val="28"/>
        </w:rPr>
        <w:t xml:space="preserve"> заявку на участие в аукционе, не соответствующую требованиям аукционной документации. </w:t>
      </w:r>
    </w:p>
    <w:p w:rsidR="00D56793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Pr="00F50585" w:rsidRDefault="00D56793" w:rsidP="00D56793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>Порядок, место, способ и срок подачи заявок на участие в аукционе.</w:t>
      </w:r>
    </w:p>
    <w:p w:rsidR="00D56793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4.1. 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F50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 xml:space="preserve">заявок на участие в аукционе производится ежедневно в рабочие дни с </w:t>
      </w:r>
      <w:r w:rsidR="004E655A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55A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F50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.201</w:t>
      </w:r>
      <w:r w:rsidR="004E65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F50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 w:rsidR="004E65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F50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E65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05</w:t>
      </w:r>
      <w:r w:rsidR="00983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.2019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14.30 до 16.30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 xml:space="preserve"> по московскому времени по адресу: Ростовская область, Семикаракорский район, город Семикаракорск, улиц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Ленина, 138, 1-й этаж,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9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подается в письменной форме с указанием лота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0585">
        <w:rPr>
          <w:rFonts w:ascii="Times New Roman" w:hAnsi="Times New Roman" w:cs="Times New Roman"/>
          <w:sz w:val="28"/>
          <w:szCs w:val="28"/>
        </w:rPr>
        <w:t xml:space="preserve"> на который претендует заявитель.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>Претендент вправе подать только одну заявку на участие в аукционе с приложением необходимых документов в отношении одного лота.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</w:pPr>
      <w:r w:rsidRPr="00F50585">
        <w:rPr>
          <w:rFonts w:ascii="Times New Roman" w:hAnsi="Times New Roman" w:cs="Times New Roman"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 Датой начала срока подачи заявок на участие в аукционе является день,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F505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0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58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F50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58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50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5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0585">
        <w:rPr>
          <w:rFonts w:ascii="Times New Roman" w:hAnsi="Times New Roman" w:cs="Times New Roman"/>
          <w:sz w:val="28"/>
          <w:szCs w:val="28"/>
        </w:rPr>
        <w:t xml:space="preserve">. </w:t>
      </w:r>
      <w:r w:rsidRPr="00F50585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Дата и время окончания приема и регистрации заявок на участие в аукционе с прилагаемыми к ним документами: </w:t>
      </w:r>
      <w:r w:rsidRPr="00F5058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16:30, </w:t>
      </w:r>
      <w:r w:rsidR="004E655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13</w:t>
      </w:r>
      <w:r w:rsidR="00983CC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.0</w:t>
      </w:r>
      <w:r w:rsidR="004E655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5</w:t>
      </w:r>
      <w:r w:rsidR="00983CC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.2019</w:t>
      </w:r>
      <w:r w:rsidRPr="00F5058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.</w:t>
      </w:r>
    </w:p>
    <w:p w:rsidR="00D56793" w:rsidRPr="00E02596" w:rsidRDefault="00D56793" w:rsidP="00D56793">
      <w:pPr>
        <w:pStyle w:val="ConsPlusNormal"/>
        <w:ind w:firstLine="540"/>
        <w:jc w:val="both"/>
        <w:rPr>
          <w:color w:val="000000" w:themeColor="text1"/>
          <w:spacing w:val="-6"/>
        </w:rPr>
      </w:pPr>
    </w:p>
    <w:p w:rsidR="00D56793" w:rsidRDefault="00D56793" w:rsidP="00D56793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рассмотрения заявок на участие в аукционе.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5.1. Аукционная  комиссия рассматривает заявки на участие в аукционе на соответствие требованиям, установленным аукционной документацией. 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аукционе комиссией принимается решение о допуске участника, подавшего заявку на участие в аукционе, к участию в аукционе и о признании такого участника участником аукциона или единственным участником аукциона, либо об отказе в допуске такого участника к участию в аукционе в порядке и по основаниям, которые предусмотрены </w:t>
      </w:r>
      <w:r w:rsidRPr="00F50585">
        <w:rPr>
          <w:rFonts w:ascii="Times New Roman" w:hAnsi="Times New Roman" w:cs="Times New Roman"/>
          <w:color w:val="000000"/>
          <w:sz w:val="28"/>
          <w:szCs w:val="28"/>
        </w:rPr>
        <w:t>настоящей аукционной документацией.</w:t>
      </w:r>
      <w:r w:rsidRPr="00F505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585">
        <w:rPr>
          <w:rFonts w:ascii="Times New Roman" w:hAnsi="Times New Roman" w:cs="Times New Roman"/>
          <w:bCs/>
          <w:sz w:val="28"/>
          <w:szCs w:val="28"/>
        </w:rPr>
        <w:t>5.3.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заявок и определение участников аукциона будет проводиться Продавцом </w:t>
      </w:r>
      <w:r w:rsidR="004E655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55A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983CC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50585">
        <w:rPr>
          <w:rFonts w:ascii="Times New Roman" w:hAnsi="Times New Roman" w:cs="Times New Roman"/>
          <w:b/>
          <w:bCs/>
          <w:sz w:val="28"/>
          <w:szCs w:val="28"/>
        </w:rPr>
        <w:t xml:space="preserve"> г. в 14.00</w:t>
      </w:r>
      <w:r w:rsidRPr="00F5058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Семикаракорский район, город Семикаракорск, улица </w:t>
      </w:r>
      <w:r>
        <w:rPr>
          <w:rFonts w:ascii="Times New Roman" w:hAnsi="Times New Roman" w:cs="Times New Roman"/>
          <w:sz w:val="28"/>
          <w:szCs w:val="28"/>
        </w:rPr>
        <w:t xml:space="preserve">Ленина, 138, 1-й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14</w:t>
      </w:r>
      <w:r w:rsidRPr="00F50585">
        <w:rPr>
          <w:rFonts w:ascii="Times New Roman" w:hAnsi="Times New Roman" w:cs="Times New Roman"/>
          <w:sz w:val="28"/>
          <w:szCs w:val="28"/>
        </w:rPr>
        <w:t>.</w:t>
      </w:r>
    </w:p>
    <w:p w:rsidR="00D56793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5.4.  Оформляется протокол рассмотрения заявок н</w:t>
      </w:r>
      <w:r w:rsidR="00A93212">
        <w:rPr>
          <w:rFonts w:ascii="Times New Roman" w:hAnsi="Times New Roman" w:cs="Times New Roman"/>
          <w:sz w:val="28"/>
          <w:szCs w:val="28"/>
        </w:rPr>
        <w:t>а участие в аукционе, который вы</w:t>
      </w:r>
      <w:r w:rsidRPr="00F505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585">
        <w:rPr>
          <w:rFonts w:ascii="Times New Roman" w:hAnsi="Times New Roman" w:cs="Times New Roman"/>
          <w:sz w:val="28"/>
          <w:szCs w:val="28"/>
        </w:rPr>
        <w:t xml:space="preserve">ется аукционной  комиссией и подписывается всеми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0585">
        <w:rPr>
          <w:rFonts w:ascii="Times New Roman" w:hAnsi="Times New Roman" w:cs="Times New Roman"/>
          <w:sz w:val="28"/>
          <w:szCs w:val="28"/>
        </w:rPr>
        <w:t xml:space="preserve">рисутствующими членами комиссии не позднее чем в течение одного дня со дня их рассмотрения. 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Протокол должен содержать следующие сведения: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5.4.1.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Об участниках, подавших заявки на участие в аукционе. 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5.4.2.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Решение о допуске участника к участию в аукционе и о признании его участником аукциона или об отказе в допуске к участию в аукционе с обоснованием такого решения и с указанием требований настоящей аукционной документации, которым не соответствует участник, положений аукционной документации, которым не соответствует заявка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аукционе этого участника, положений такой заявки, не соответствующих требованиям аукционной документации. </w:t>
      </w:r>
      <w:proofErr w:type="gramEnd"/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>Указанный протокол не позднее чем в течение рабочего дня, следующего после дня подписания протокола рассмотрения заявок, размещается организатором аукциона на официальном сайте Администрации Семикаракорского городского поселения. Участникам, подавшим заявки на участие в аукционе и не допущенным к участию в аукционе, направляются уведомления о принятых комиссией в отношении них решениях не позднее дня, следующего после дня подписания протокола.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0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0585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D56793" w:rsidRPr="00F50585" w:rsidRDefault="00D56793" w:rsidP="00D5679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585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0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8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0585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F5058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50585">
        <w:rPr>
          <w:rFonts w:ascii="Times New Roman" w:hAnsi="Times New Roman" w:cs="Times New Roman"/>
          <w:sz w:val="28"/>
          <w:szCs w:val="28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</w:t>
      </w:r>
      <w:r>
        <w:rPr>
          <w:rFonts w:ascii="Times New Roman" w:hAnsi="Times New Roman" w:cs="Times New Roman"/>
          <w:sz w:val="28"/>
          <w:szCs w:val="28"/>
        </w:rPr>
        <w:t>, купли-продажи</w:t>
      </w:r>
      <w:r w:rsidRPr="00F50585">
        <w:rPr>
          <w:rFonts w:ascii="Times New Roman" w:hAnsi="Times New Roman" w:cs="Times New Roman"/>
          <w:sz w:val="28"/>
          <w:szCs w:val="28"/>
        </w:rPr>
        <w:t xml:space="preserve">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56793" w:rsidRDefault="00D56793" w:rsidP="00D56793">
      <w:pPr>
        <w:pStyle w:val="ConsPlusNormal"/>
        <w:jc w:val="both"/>
        <w:rPr>
          <w:rFonts w:asciiTheme="minorHAnsi" w:hAnsiTheme="minorHAnsi" w:cstheme="minorBidi"/>
        </w:rPr>
      </w:pPr>
    </w:p>
    <w:p w:rsidR="00D56793" w:rsidRDefault="00D56793" w:rsidP="00D56793">
      <w:pPr>
        <w:pStyle w:val="ConsPlusNormal"/>
        <w:jc w:val="center"/>
      </w:pPr>
      <w:r>
        <w:t>6. Проведение аукциона и оформление его результатов.</w:t>
      </w:r>
    </w:p>
    <w:p w:rsidR="00D56793" w:rsidRDefault="00D56793" w:rsidP="00D56793">
      <w:pPr>
        <w:pStyle w:val="ConsPlusNormal"/>
      </w:pP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2B2397">
        <w:rPr>
          <w:rFonts w:ascii="Times New Roman" w:hAnsi="Times New Roman" w:cs="Times New Roman"/>
          <w:bCs/>
          <w:sz w:val="28"/>
          <w:szCs w:val="28"/>
        </w:rPr>
        <w:t>Аукцион проводится в следующем порядке: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А</w:t>
      </w:r>
      <w:r w:rsidRPr="002B2397">
        <w:rPr>
          <w:rFonts w:ascii="Times New Roman" w:hAnsi="Times New Roman" w:cs="Times New Roman"/>
          <w:sz w:val="28"/>
          <w:szCs w:val="28"/>
        </w:rPr>
        <w:t>укцион ведет аукциони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исутствии членов аукционной комиссии, состав которой утвержден </w:t>
      </w: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2B2397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</w:t>
      </w:r>
      <w:r w:rsidRPr="002B2397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У</w:t>
      </w:r>
      <w:r w:rsidRPr="002B2397">
        <w:rPr>
          <w:rFonts w:ascii="Times New Roman" w:hAnsi="Times New Roman" w:cs="Times New Roman"/>
          <w:sz w:val="28"/>
          <w:szCs w:val="28"/>
        </w:rPr>
        <w:t>частникам аукциона выдаются пронумерованные карточки участника аукциона (далее именуются - карточки);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 А</w:t>
      </w:r>
      <w:r w:rsidRPr="002B2397">
        <w:rPr>
          <w:rFonts w:ascii="Times New Roman" w:hAnsi="Times New Roman" w:cs="Times New Roman"/>
          <w:sz w:val="28"/>
          <w:szCs w:val="28"/>
        </w:rPr>
        <w:t>укцион начинается с объявления об открыт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>кциона;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П</w:t>
      </w:r>
      <w:r w:rsidRPr="002B2397">
        <w:rPr>
          <w:rFonts w:ascii="Times New Roman" w:hAnsi="Times New Roman" w:cs="Times New Roman"/>
          <w:sz w:val="28"/>
          <w:szCs w:val="28"/>
        </w:rPr>
        <w:t>осле открытия аукциона оглашаются наименование предмета аукциона (лота), основные его характеристики, начальная цена и «шаг аукциона»;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П</w:t>
      </w:r>
      <w:r w:rsidRPr="002B2397">
        <w:rPr>
          <w:rFonts w:ascii="Times New Roman" w:hAnsi="Times New Roman" w:cs="Times New Roman"/>
          <w:sz w:val="28"/>
          <w:szCs w:val="28"/>
        </w:rPr>
        <w:t>осле оглашения начальной цены предмета аукциона (лота) участникам аукциона предлагается заявить эту цену путем поднятия карточек;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П</w:t>
      </w:r>
      <w:r w:rsidRPr="002B2397">
        <w:rPr>
          <w:rFonts w:ascii="Times New Roman" w:hAnsi="Times New Roman" w:cs="Times New Roman"/>
          <w:sz w:val="28"/>
          <w:szCs w:val="28"/>
        </w:rPr>
        <w:t xml:space="preserve">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цену. Каждая последующая цена, превышающая предыдущую цену на «шаг аукциона», 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 и ее оглашения аукционистом;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А</w:t>
      </w:r>
      <w:r w:rsidRPr="002B2397">
        <w:rPr>
          <w:rFonts w:ascii="Times New Roman" w:hAnsi="Times New Roman" w:cs="Times New Roman"/>
          <w:sz w:val="28"/>
          <w:szCs w:val="28"/>
        </w:rPr>
        <w:t>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6.1.8. П</w:t>
      </w:r>
      <w:r w:rsidRPr="002B2397">
        <w:rPr>
          <w:rFonts w:ascii="Times New Roman" w:hAnsi="Times New Roman" w:cs="Times New Roman"/>
          <w:sz w:val="28"/>
          <w:szCs w:val="28"/>
        </w:rPr>
        <w:t>о завершен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>кциона аукционист объявляет о продаже предмета аукциона, называет его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6.1.9. Ц</w:t>
      </w:r>
      <w:r w:rsidRPr="002B2397">
        <w:rPr>
          <w:rFonts w:ascii="Times New Roman" w:hAnsi="Times New Roman" w:cs="Times New Roman"/>
          <w:sz w:val="28"/>
          <w:szCs w:val="28"/>
        </w:rPr>
        <w:t>ена предмета аукциона, предложенная победителем аукциона, заносится в протокол об итогах аукциона.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Pr="002B2397">
        <w:rPr>
          <w:rFonts w:ascii="Times New Roman" w:hAnsi="Times New Roman" w:cs="Times New Roman"/>
          <w:bCs/>
          <w:sz w:val="28"/>
          <w:szCs w:val="28"/>
        </w:rPr>
        <w:t>Аукцион признается несостоявшимся в следующих случаях: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05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6.2.1.</w:t>
      </w:r>
      <w:r w:rsidRPr="002B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397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В</w:t>
      </w:r>
      <w:r w:rsidRPr="002B2397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Pr="002B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397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2B23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2397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</w:t>
      </w:r>
      <w:r w:rsidR="00C10F58">
        <w:rPr>
          <w:rFonts w:ascii="Times New Roman" w:hAnsi="Times New Roman" w:cs="Times New Roman"/>
          <w:sz w:val="28"/>
          <w:szCs w:val="28"/>
        </w:rPr>
        <w:t xml:space="preserve"> </w:t>
      </w:r>
      <w:r w:rsidRPr="002B2397">
        <w:rPr>
          <w:rFonts w:ascii="Times New Roman" w:hAnsi="Times New Roman" w:cs="Times New Roman"/>
          <w:sz w:val="28"/>
          <w:szCs w:val="28"/>
        </w:rPr>
        <w:t>аукциона, которое предусматривало бы более высокую цену предмета аукциона.</w:t>
      </w:r>
    </w:p>
    <w:p w:rsidR="00D56793" w:rsidRDefault="00D56793" w:rsidP="00D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Аукционная комиссия оформляет протокол результата проведения аукциона. Протокол о результатах проведения аукциона составляется в двух экземплярах, один из которых передается победителю аукциона, а второй остается у организатора аукциона, в протоколе указываются:</w:t>
      </w:r>
    </w:p>
    <w:p w:rsidR="00D56793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Сведения о месте, дате и времени проведения аукциона;</w:t>
      </w:r>
    </w:p>
    <w:p w:rsidR="00D56793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О предмете аукциона, номере Лота, в том числе сведения о местоположении и площади земельного участка;</w:t>
      </w:r>
    </w:p>
    <w:p w:rsidR="00D56793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56793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последнее предложение о цене предмета аукциона;</w:t>
      </w:r>
    </w:p>
    <w:p w:rsidR="00D56793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Сведения о последнем предложении и о цене предмета аукциона (размер ежегодной арендной платы или размер первого арендного платежа).</w:t>
      </w:r>
    </w:p>
    <w:p w:rsidR="00D56793" w:rsidRDefault="00D56793" w:rsidP="00D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6793" w:rsidRDefault="00D56793" w:rsidP="00D5679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Возврат задатков.</w:t>
      </w:r>
    </w:p>
    <w:p w:rsidR="00D56793" w:rsidRDefault="00D56793" w:rsidP="00D5679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2B2397">
        <w:rPr>
          <w:rFonts w:ascii="Times New Roman" w:hAnsi="Times New Roman" w:cs="Times New Roman"/>
          <w:sz w:val="28"/>
          <w:szCs w:val="28"/>
        </w:rPr>
        <w:t>Задаток, внесенный заявителем, не допущенным к участию в аукционе, возвращается в течение 3 дней со дня оформления протокола рассмотрения заявок на участие в аукционе.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2B2397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 или задаток, внесенный иным лицом, с которым договор аренды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Задатки, внесенные вышеуказанными лицами, не заключившими в течение 30 дней с момента направления проекта договора аренды вследствие уклонения от заключения указанного договора, не возвращаются.</w:t>
      </w:r>
    </w:p>
    <w:p w:rsidR="00D56793" w:rsidRPr="002B2397" w:rsidRDefault="00D56793" w:rsidP="00D567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2B2397">
        <w:rPr>
          <w:rFonts w:ascii="Times New Roman" w:hAnsi="Times New Roman" w:cs="Times New Roman"/>
          <w:sz w:val="28"/>
          <w:szCs w:val="28"/>
        </w:rPr>
        <w:t>Задатки, внесенные участниками аукциона, которые участвовали в аукционе, но не победили в нем, возвращаются в течение 3 рабочих дней со дня подписания протокола о результатах аукциона.</w:t>
      </w:r>
    </w:p>
    <w:p w:rsidR="00D56793" w:rsidRPr="0034088C" w:rsidRDefault="00D56793" w:rsidP="00D5679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Сведения о сроке действия и форме договора, заключаемого по результатам аукциона.</w:t>
      </w:r>
    </w:p>
    <w:p w:rsidR="00A93C96" w:rsidRDefault="00D56793" w:rsidP="00D56793">
      <w:pPr>
        <w:pStyle w:val="ConsPlusNormal"/>
        <w:ind w:firstLine="709"/>
        <w:jc w:val="both"/>
      </w:pPr>
      <w:r>
        <w:lastRenderedPageBreak/>
        <w:t>8.1. По результатам аукциона с победителями аукциона или единственным участником аукциона заключается договор (часть 2 конкурсной документации), сроком в соответствии с Лотом аукциона.</w:t>
      </w:r>
    </w:p>
    <w:p w:rsidR="00C3388D" w:rsidRDefault="00C3388D" w:rsidP="00D56793">
      <w:pPr>
        <w:pStyle w:val="ConsPlusNormal"/>
        <w:ind w:firstLine="709"/>
        <w:jc w:val="both"/>
      </w:pPr>
    </w:p>
    <w:p w:rsidR="000F2BBB" w:rsidRDefault="000F2BBB" w:rsidP="00D32948">
      <w:pPr>
        <w:pStyle w:val="ConsPlusNormal"/>
        <w:jc w:val="center"/>
      </w:pPr>
    </w:p>
    <w:p w:rsidR="00D32948" w:rsidRDefault="00D32948" w:rsidP="00D32948">
      <w:pPr>
        <w:pStyle w:val="ConsPlusNormal"/>
        <w:jc w:val="center"/>
      </w:pPr>
      <w:r>
        <w:t>РАЗДЕЛ 1.2 ПРИЛОЖЕНИЯ К АУКЦИОННОЙ ДОКУМЕНТАЦИИ</w:t>
      </w:r>
    </w:p>
    <w:p w:rsidR="00D32948" w:rsidRDefault="00D32948" w:rsidP="00D32948">
      <w:pPr>
        <w:pStyle w:val="ConsPlusNormal"/>
        <w:jc w:val="right"/>
        <w:outlineLvl w:val="1"/>
      </w:pPr>
      <w:r>
        <w:t xml:space="preserve">                                                                                                                  Приложение № 1</w:t>
      </w:r>
    </w:p>
    <w:p w:rsidR="00D32948" w:rsidRDefault="00D32948" w:rsidP="00D32948">
      <w:pPr>
        <w:pStyle w:val="ConsPlusNormal"/>
        <w:jc w:val="right"/>
      </w:pPr>
      <w:r>
        <w:t>к аукционной документации</w:t>
      </w:r>
    </w:p>
    <w:p w:rsidR="00D32948" w:rsidRDefault="00D32948" w:rsidP="00D32948">
      <w:pPr>
        <w:pStyle w:val="ConsPlusNormal"/>
        <w:outlineLvl w:val="1"/>
      </w:pPr>
    </w:p>
    <w:tbl>
      <w:tblPr>
        <w:tblW w:w="106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2114"/>
        <w:gridCol w:w="1128"/>
        <w:gridCol w:w="1714"/>
        <w:gridCol w:w="1136"/>
        <w:gridCol w:w="1283"/>
        <w:gridCol w:w="1276"/>
        <w:gridCol w:w="1151"/>
      </w:tblGrid>
      <w:tr w:rsidR="00990EE5" w:rsidTr="00990EE5">
        <w:trPr>
          <w:trHeight w:val="1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Месторасположение земельного участка, вид разрешенного использования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Способ и предмет продажи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Площадь участка, кв</w:t>
            </w:r>
            <w:proofErr w:type="gramStart"/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заключение договора аренды </w:t>
            </w:r>
            <w:r w:rsidRPr="00F301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(годовой размер арендной платы)</w:t>
            </w: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Сумма задатка, руб.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5" w:rsidRPr="00F301B1" w:rsidRDefault="00990EE5" w:rsidP="00990EE5">
            <w:pPr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E5" w:rsidRPr="00F301B1" w:rsidRDefault="00990EE5" w:rsidP="00990EE5">
            <w:pPr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B1">
              <w:rPr>
                <w:rFonts w:ascii="Times New Roman" w:hAnsi="Times New Roman" w:cs="Times New Roman"/>
                <w:sz w:val="20"/>
                <w:szCs w:val="20"/>
              </w:rPr>
              <w:t>Шаг аукциона, руб.</w:t>
            </w:r>
          </w:p>
        </w:tc>
      </w:tr>
      <w:tr w:rsidR="001C6922" w:rsidRPr="00630184" w:rsidTr="00990EE5">
        <w:trPr>
          <w:trHeight w:val="34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B" w:rsidRPr="008E2C61" w:rsidRDefault="00666DA3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 w:rsidRPr="008E2C61">
              <w:rPr>
                <w:rFonts w:ascii="Times New Roman" w:hAnsi="Times New Roman" w:cs="Times New Roman"/>
                <w:color w:val="000000" w:themeColor="text1"/>
                <w:lang w:eastAsia="ar-SA"/>
              </w:rPr>
              <w:t>Лот № 1</w:t>
            </w:r>
          </w:p>
          <w:p w:rsidR="009F26DB" w:rsidRPr="008E2C61" w:rsidRDefault="009F26DB" w:rsidP="001A5C2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ar-SA"/>
              </w:rPr>
            </w:pPr>
          </w:p>
          <w:p w:rsidR="009F26DB" w:rsidRPr="008E2C61" w:rsidRDefault="009F26DB" w:rsidP="001A5C2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ar-SA"/>
              </w:rPr>
            </w:pPr>
          </w:p>
          <w:p w:rsidR="009F26DB" w:rsidRPr="008E2C61" w:rsidRDefault="009F26DB" w:rsidP="001A5C2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ar-SA"/>
              </w:rPr>
            </w:pPr>
          </w:p>
          <w:p w:rsidR="001C6922" w:rsidRPr="008E2C61" w:rsidRDefault="001C6922" w:rsidP="001A5C2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22" w:rsidRPr="00990EE5" w:rsidRDefault="00990EE5" w:rsidP="00B67882">
            <w:pPr>
              <w:tabs>
                <w:tab w:val="left" w:pos="142"/>
                <w:tab w:val="left" w:pos="342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0EE5">
              <w:rPr>
                <w:rFonts w:ascii="Times New Roman" w:hAnsi="Times New Roman" w:cs="Times New Roman"/>
              </w:rPr>
              <w:t>Ростовская область, Семикаракорский район, город Семикаракорск, примерно 23 метра по направлению на север от строения, расположенного по адресу: улица Красноармейская, 50</w:t>
            </w:r>
            <w:r w:rsidR="00B67882">
              <w:rPr>
                <w:rFonts w:ascii="Times New Roman" w:hAnsi="Times New Roman" w:cs="Times New Roman"/>
              </w:rPr>
              <w:t xml:space="preserve">, </w:t>
            </w:r>
            <w:r w:rsidRPr="00B67882">
              <w:rPr>
                <w:rFonts w:ascii="Times New Roman" w:eastAsia="Calibri" w:hAnsi="Times New Roman" w:cs="Times New Roman"/>
              </w:rPr>
              <w:t>вид разрешенного использования: объекты гаражного назначения.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22" w:rsidRPr="008E2C61" w:rsidRDefault="001C6922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 w:rsidRPr="008E2C61">
              <w:rPr>
                <w:rFonts w:ascii="Times New Roman" w:hAnsi="Times New Roman" w:cs="Times New Roman"/>
                <w:color w:val="000000" w:themeColor="text1"/>
              </w:rPr>
              <w:t>Аукцион, право на заключение договора аренд</w:t>
            </w:r>
            <w:r w:rsidR="00A93C96" w:rsidRPr="008E2C61">
              <w:rPr>
                <w:rFonts w:ascii="Times New Roman" w:hAnsi="Times New Roman" w:cs="Times New Roman"/>
                <w:color w:val="000000" w:themeColor="text1"/>
              </w:rPr>
              <w:t xml:space="preserve">ы земельного участка сроком на </w:t>
            </w:r>
            <w:r w:rsidR="008E2C61" w:rsidRPr="008E2C6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E2C61">
              <w:rPr>
                <w:rFonts w:ascii="Times New Roman" w:hAnsi="Times New Roman" w:cs="Times New Roman"/>
                <w:color w:val="000000" w:themeColor="text1"/>
              </w:rPr>
              <w:t>0 лет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2" w:rsidRPr="002209A2" w:rsidRDefault="00990EE5" w:rsidP="00A8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61:35:0110161:1082</w:t>
            </w:r>
          </w:p>
          <w:p w:rsidR="001C6922" w:rsidRPr="002209A2" w:rsidRDefault="001C6922" w:rsidP="00A8784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22" w:rsidRPr="002209A2" w:rsidRDefault="00990EE5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E2C61" w:rsidRPr="002209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22" w:rsidRPr="002209A2" w:rsidRDefault="00990EE5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  <w:r w:rsidR="00983CC2">
              <w:rPr>
                <w:rFonts w:ascii="Times New Roman" w:eastAsia="Calibri" w:hAnsi="Times New Roman" w:cs="Times New Roman"/>
              </w:rPr>
              <w:t>00</w:t>
            </w:r>
            <w:r w:rsidR="008E2C61" w:rsidRPr="002209A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22" w:rsidRPr="002209A2" w:rsidRDefault="00990EE5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  <w:r w:rsidR="00983CC2">
              <w:rPr>
                <w:rFonts w:ascii="Times New Roman" w:eastAsia="Calibri" w:hAnsi="Times New Roman" w:cs="Times New Roman"/>
              </w:rPr>
              <w:t>0</w:t>
            </w:r>
            <w:r w:rsidR="008E2C61" w:rsidRPr="002209A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22" w:rsidRPr="002209A2" w:rsidRDefault="00990EE5" w:rsidP="001A5C20">
            <w:pPr>
              <w:tabs>
                <w:tab w:val="left" w:pos="709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312</w:t>
            </w:r>
            <w:r w:rsidR="00983CC2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990EE5" w:rsidRDefault="00990EE5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872689" w:rsidRDefault="00872689" w:rsidP="001C5D7A">
      <w:pPr>
        <w:pStyle w:val="ConsPlusNormal"/>
        <w:outlineLvl w:val="1"/>
      </w:pPr>
    </w:p>
    <w:p w:rsidR="00C3388D" w:rsidRDefault="00C3388D" w:rsidP="001C5D7A">
      <w:pPr>
        <w:pStyle w:val="ConsPlusNormal"/>
        <w:outlineLvl w:val="1"/>
      </w:pPr>
    </w:p>
    <w:p w:rsidR="00D56793" w:rsidRDefault="00936158" w:rsidP="00D56793">
      <w:pPr>
        <w:pStyle w:val="ConsPlusNormal"/>
        <w:jc w:val="right"/>
        <w:outlineLvl w:val="1"/>
        <w:rPr>
          <w:sz w:val="22"/>
          <w:szCs w:val="22"/>
        </w:rPr>
      </w:pPr>
      <w:r>
        <w:t>Прил</w:t>
      </w:r>
      <w:r w:rsidR="00D56793">
        <w:t>ожение № 2</w:t>
      </w:r>
    </w:p>
    <w:p w:rsidR="00D56793" w:rsidRDefault="00D56793" w:rsidP="00D56793">
      <w:pPr>
        <w:pStyle w:val="ConsPlusNormal"/>
        <w:jc w:val="right"/>
      </w:pPr>
      <w:r>
        <w:t>к аукционной документации</w:t>
      </w:r>
    </w:p>
    <w:p w:rsidR="00D56793" w:rsidRDefault="00D56793" w:rsidP="00D56793">
      <w:pPr>
        <w:jc w:val="both"/>
      </w:pPr>
    </w:p>
    <w:p w:rsidR="00D56793" w:rsidRDefault="00D56793" w:rsidP="00D56793">
      <w:pPr>
        <w:tabs>
          <w:tab w:val="left" w:pos="9355"/>
        </w:tabs>
        <w:spacing w:line="240" w:lineRule="auto"/>
        <w:ind w:left="4536" w:right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ОРГАНИЗАТОРУ АУКЦИОНА:</w:t>
      </w:r>
    </w:p>
    <w:p w:rsidR="00D56793" w:rsidRDefault="00D56793" w:rsidP="00D56793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D56793" w:rsidRDefault="00D56793" w:rsidP="00D56793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6793" w:rsidRDefault="00D56793" w:rsidP="00D56793">
      <w:pPr>
        <w:spacing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6793" w:rsidRDefault="00D56793" w:rsidP="00D567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 НА УЧАСТИЕ В АУКЦИОНЕ</w:t>
      </w:r>
    </w:p>
    <w:p w:rsidR="00D56793" w:rsidRDefault="00D56793" w:rsidP="00D567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форма, составляется в 2 экземплярах)</w:t>
      </w:r>
    </w:p>
    <w:p w:rsidR="00D56793" w:rsidRDefault="00D56793" w:rsidP="00D567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физического лица, индивидуального предпринимателя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ФИО:_____________________________________________________________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________________________________________</w:t>
      </w:r>
      <w:r w:rsidR="00990E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Зарегистрирован:_____________________________________________</w:t>
      </w:r>
      <w:r w:rsidR="00990E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</w:t>
      </w:r>
      <w:r w:rsidR="00990E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</w:t>
      </w:r>
      <w:r w:rsidR="00990EE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предпринимателя: серия _________ № ________, дата выдачи свидетельства __________ (для индивидуального предпринимателя)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90EE5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__________________________________;</w:t>
      </w:r>
      <w:proofErr w:type="gramEnd"/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__________________________________________, 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______________/______________,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ОГРН______________________, 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серия _________ № _____________, дата выдачи свидетельства _____________, далее именуемое  Претендент, в лице _________________________________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</w:t>
      </w:r>
      <w:r w:rsidR="00990EE5">
        <w:rPr>
          <w:rFonts w:ascii="Times New Roman" w:hAnsi="Times New Roman" w:cs="Times New Roman"/>
          <w:sz w:val="28"/>
          <w:szCs w:val="28"/>
        </w:rPr>
        <w:t xml:space="preserve"> Юридический адрес:________________________________________________________________________________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_______________________________________________Почтовый адрес:___________________________________________________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="00990E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__________________________________________________________________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56793" w:rsidRDefault="00D56793" w:rsidP="00D5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 для возврата внесенного задатка (для индивидуального предпринимателя, юридического лица):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№_____________________________ в______________________________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D56793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наименование банка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ИНН/КПП________________/______________,</w:t>
      </w:r>
    </w:p>
    <w:p w:rsidR="00D56793" w:rsidRDefault="00D56793" w:rsidP="00D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___________________________________,  </w:t>
      </w:r>
    </w:p>
    <w:p w:rsidR="00D56793" w:rsidRDefault="00D56793" w:rsidP="00D5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__________________________________.</w:t>
      </w:r>
    </w:p>
    <w:tbl>
      <w:tblPr>
        <w:tblW w:w="9356" w:type="dxa"/>
        <w:tblInd w:w="108" w:type="dxa"/>
        <w:tblLook w:val="04A0"/>
      </w:tblPr>
      <w:tblGrid>
        <w:gridCol w:w="5076"/>
        <w:gridCol w:w="4280"/>
      </w:tblGrid>
      <w:tr w:rsidR="00D56793" w:rsidTr="00D56793">
        <w:trPr>
          <w:trHeight w:val="300"/>
        </w:trPr>
        <w:tc>
          <w:tcPr>
            <w:tcW w:w="9356" w:type="dxa"/>
            <w:gridSpan w:val="2"/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*Платежные реквизиты для возврата внесенного задатка  (для физического лица):</w:t>
            </w:r>
          </w:p>
        </w:tc>
      </w:tr>
      <w:tr w:rsidR="00D56793" w:rsidTr="00D5679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93" w:rsidTr="00D56793">
        <w:trPr>
          <w:trHeight w:val="3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  (ФИО Претендента)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35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получателя  (12 цифр)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6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     (номер банковской карты или сберкнижки)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57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   (полное наименование банка, его филиала, отделения)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34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счет, на котором открыт лицевой счет (20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46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получателя (20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42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(9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банка получателя (10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793" w:rsidTr="00D56793">
        <w:trPr>
          <w:trHeight w:val="42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банка получателя (9 цифр)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93" w:rsidRDefault="00D56793" w:rsidP="00D56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56793" w:rsidRDefault="00D56793" w:rsidP="00D567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793" w:rsidRDefault="00D56793" w:rsidP="00D5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D56793" w:rsidRDefault="00D56793" w:rsidP="00D5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 решение  об  участии  в  аукционе  на право  заключения договора</w:t>
      </w:r>
      <w:r w:rsidR="0099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__________________земельного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  Лот ___ </w:t>
      </w:r>
      <w:r>
        <w:rPr>
          <w:rFonts w:ascii="Times New Roman" w:hAnsi="Times New Roman" w:cs="Times New Roman"/>
          <w:b/>
          <w:sz w:val="28"/>
          <w:szCs w:val="28"/>
        </w:rPr>
        <w:t>обязуюсь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6793" w:rsidRDefault="00D56793" w:rsidP="00D5679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кциона, опубликованном в   газете «Семикаракорские вести»,  размещенного на сайтах </w:t>
      </w:r>
      <w:hyperlink r:id="rId9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http://www.semikarakorsk-adm.ru</w:t>
      </w:r>
      <w:r>
        <w:rPr>
          <w:rFonts w:ascii="Times New Roman" w:hAnsi="Times New Roman" w:cs="Times New Roman"/>
          <w:sz w:val="28"/>
          <w:szCs w:val="28"/>
        </w:rPr>
        <w:t>,  а также порядок проведения аукциона, соответственно со ст.ст. 39.6, 39.11, 39.12, ЗК РФ от 25.10.2001 г. № 136-ФЗ.</w:t>
      </w:r>
    </w:p>
    <w:p w:rsidR="00D56793" w:rsidRDefault="00D56793" w:rsidP="00D5679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В случае признания Победителем аукциона или единственным участником аукциона заключить с Администрацией</w:t>
      </w:r>
      <w:r w:rsidR="0099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поселения, договор ____________________ земельного участка в порядке и сроки, определенные в информационном сообщении.</w:t>
      </w:r>
    </w:p>
    <w:p w:rsidR="00D56793" w:rsidRDefault="00D56793" w:rsidP="00D5679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Заявитель подтверждает, что он ознакомлен с порядком проведения аукциона, с объектом аукциона и  соответствующей документацией, характеризующей вышеуказанный объект аукциона, и претензий не имеет. </w:t>
      </w:r>
    </w:p>
    <w:p w:rsidR="00D56793" w:rsidRDefault="00D56793" w:rsidP="00D5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____________________ (_______________________________)</w:t>
      </w:r>
      <w:proofErr w:type="gramEnd"/>
    </w:p>
    <w:p w:rsidR="00D56793" w:rsidRDefault="00C3388D" w:rsidP="00D56793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 20__</w:t>
      </w:r>
      <w:r w:rsidR="00D567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6793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793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принята:</w:t>
      </w:r>
      <w:r>
        <w:rPr>
          <w:rFonts w:ascii="Times New Roman" w:hAnsi="Times New Roman" w:cs="Times New Roman"/>
          <w:sz w:val="28"/>
          <w:szCs w:val="28"/>
        </w:rPr>
        <w:t xml:space="preserve"> час. ____ ми</w:t>
      </w:r>
      <w:r w:rsidR="00C3388D">
        <w:rPr>
          <w:rFonts w:ascii="Times New Roman" w:hAnsi="Times New Roman" w:cs="Times New Roman"/>
          <w:sz w:val="28"/>
          <w:szCs w:val="28"/>
        </w:rPr>
        <w:t>н. ____   "____" __________ 20__</w:t>
      </w:r>
      <w:r>
        <w:rPr>
          <w:rFonts w:ascii="Times New Roman" w:hAnsi="Times New Roman" w:cs="Times New Roman"/>
          <w:sz w:val="28"/>
          <w:szCs w:val="28"/>
        </w:rPr>
        <w:t xml:space="preserve"> г. за №______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6793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793" w:rsidRPr="00047EF1" w:rsidRDefault="00D56793" w:rsidP="00D56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Организатора 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__________(_____________________).</w:t>
      </w:r>
      <w:proofErr w:type="gramEnd"/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2705D3" w:rsidRDefault="002705D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D56793" w:rsidRDefault="00D56793" w:rsidP="00D56793">
      <w:pPr>
        <w:rPr>
          <w:sz w:val="28"/>
          <w:szCs w:val="28"/>
        </w:rPr>
      </w:pPr>
    </w:p>
    <w:p w:rsidR="00990EE5" w:rsidRDefault="00990EE5" w:rsidP="00990E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II. </w:t>
      </w:r>
      <w:r w:rsidR="00A93212">
        <w:rPr>
          <w:rFonts w:ascii="Times New Roman" w:hAnsi="Times New Roman" w:cs="Times New Roman"/>
          <w:color w:val="000000" w:themeColor="text1"/>
          <w:sz w:val="28"/>
          <w:szCs w:val="28"/>
        </w:rPr>
        <w:t>ПРОЕКТ ДОГОВОРА</w:t>
      </w: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ДОГОВОР</w:t>
      </w: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аренды земельного участка</w:t>
      </w:r>
      <w:bookmarkStart w:id="1" w:name="_GoBack"/>
      <w:bookmarkEnd w:id="1"/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_______</w:t>
      </w:r>
      <w:r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  <w:t>1</w:t>
      </w:r>
    </w:p>
    <w:p w:rsidR="00990EE5" w:rsidRDefault="00990EE5" w:rsidP="00990EE5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 Семикаракорск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  <w:t>«__»_______2019 г.</w:t>
      </w:r>
    </w:p>
    <w:p w:rsidR="00990EE5" w:rsidRDefault="00990EE5" w:rsidP="00990EE5">
      <w:pPr>
        <w:tabs>
          <w:tab w:val="center" w:pos="603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 Черненко Александра Николаевича, действующего на основании Устава, именуемая в дальнейшем Арендодатель, с одной стороны и _____________________________, именуемый в дальнейшем Арендатор,  с другой стороны, и именуемые в дальнейшем при совместном упоминании Стороны, заключили настоящий Договор о нижеследующем:</w:t>
      </w: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1. Предмет Договора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 основании Протокола ____________________________________  от ________.2019 №_____ Арендодатель предоставляет, а Арендатор принимает в аренду земельный участок, общей площадью _______ квадратных метров, кадастровый номер: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, категория земель: __________________________, вид разрешенного использования: _____________________________, расположенный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(далее – земельный участок), в границах, указанных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 настоящему Договору и является его неотъемлемой частью.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2. Срок Договора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Срок аренды земельного участка ______ лет, устанавливается с _________20____ по ___________20____.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2.2. Договор, заключенный на срок более одного года, имеет юридическую силу с момента его государственной регистрации в Управления Федеральной службы государственной регистрации, кадастра и картографии по Ростовской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заключенный на срок менее чем один год, вступает в силу с момента его подписания Сторонами.</w:t>
      </w:r>
    </w:p>
    <w:p w:rsidR="00990EE5" w:rsidRDefault="00990EE5" w:rsidP="00990EE5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3. Размер и условия внесения арендной платы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3.1. Годовой размер арендной платы за земельный участок составляет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_________  (________________________________) 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рублей ___ копеек.</w:t>
      </w:r>
    </w:p>
    <w:p w:rsidR="00990EE5" w:rsidRPr="00500399" w:rsidRDefault="00990EE5" w:rsidP="00990E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3.2. </w:t>
      </w:r>
      <w:r w:rsidRPr="00500399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равными долями ежеквартально, не позднее 20 числа последнего месяца отчетного квартала, а за четвертый квартал до 20 декабря текущего года путем перечисления  на </w:t>
      </w:r>
      <w:proofErr w:type="spellStart"/>
      <w:proofErr w:type="gramStart"/>
      <w:r w:rsidRPr="005003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00399">
        <w:rPr>
          <w:rFonts w:ascii="Times New Roman" w:hAnsi="Times New Roman" w:cs="Times New Roman"/>
          <w:sz w:val="28"/>
          <w:szCs w:val="28"/>
        </w:rPr>
        <w:t xml:space="preserve">/с </w:t>
      </w:r>
      <w:r w:rsidRPr="00500399">
        <w:rPr>
          <w:rFonts w:ascii="Times New Roman" w:hAnsi="Times New Roman" w:cs="Times New Roman"/>
          <w:sz w:val="28"/>
          <w:szCs w:val="28"/>
        </w:rPr>
        <w:lastRenderedPageBreak/>
        <w:t>40101810</w:t>
      </w:r>
      <w:r>
        <w:rPr>
          <w:rFonts w:ascii="Times New Roman" w:hAnsi="Times New Roman" w:cs="Times New Roman"/>
          <w:sz w:val="28"/>
          <w:szCs w:val="28"/>
        </w:rPr>
        <w:t>303490010007</w:t>
      </w:r>
      <w:r w:rsidRPr="00500399">
        <w:rPr>
          <w:rFonts w:ascii="Times New Roman" w:hAnsi="Times New Roman" w:cs="Times New Roman"/>
          <w:sz w:val="28"/>
          <w:szCs w:val="28"/>
        </w:rPr>
        <w:t>, УФК МФ РФ по Ростовской области (</w:t>
      </w:r>
      <w:proofErr w:type="spellStart"/>
      <w:r w:rsidRPr="00500399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500399">
        <w:rPr>
          <w:rFonts w:ascii="Times New Roman" w:hAnsi="Times New Roman" w:cs="Times New Roman"/>
          <w:sz w:val="28"/>
          <w:szCs w:val="28"/>
        </w:rPr>
        <w:t xml:space="preserve"> области), ИНН 6163021632, КПП 616301001, ОКТМО 60651101, Банк: отделение г. Ростов-на-Дону, БИК 046015001, КОД: 81511105013130000120 «Доходы, получаемые в виде арендной платы на земельные участки, государственная собственность на которые не разграничена, и которые расположены в границах городских поселений, а так же средства от продажи права на заключение договоров аренды указанных земельных участков».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3.3. 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поступление арендной платы на счет, указанный в п. 3.2 настоящего договора, и предоставление Арендатором в течение 5 дней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 даты платежа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Арендодателю копий платежных документов. Расчет арендной платы определен в приложении к Договору, который является неотъемлемой частью Договора.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3.4.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Размер годовой арендной платы за использование земельным участком в одностороннем порядке по требованию Арендодателя изменяется: путем ежегодной индексации с учетом прогнозируемого уровня инфляции, предусмотренного федеральном законом о федеральном бюджете на очередной финансовый год и плановый период, в связи с изменением ставок арендной платы, значений и коэффициентов, используемых при расчете арендной платы, и (или) кадастровой стоимости земельного участка.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990EE5" w:rsidRDefault="00990EE5" w:rsidP="00990EE5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ставок арендной платы;</w:t>
      </w:r>
    </w:p>
    <w:p w:rsidR="00990EE5" w:rsidRDefault="00990EE5" w:rsidP="00990EE5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нового размера прогнозируемого уровня инфляции;</w:t>
      </w:r>
    </w:p>
    <w:p w:rsidR="00990EE5" w:rsidRDefault="00990EE5" w:rsidP="00990EE5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значений и коэффициентов, используемых при расчете арендной платы;</w:t>
      </w:r>
    </w:p>
    <w:p w:rsidR="00990EE5" w:rsidRDefault="00990EE5" w:rsidP="00990EE5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 изменении кадастровой стоимости земельного участка арендная плата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3.6. Арендатор обязан после перерасчета арендной платы разницу платы внести в ближайший установленный настоящим договором срок внесения арендной платы.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3.7. Не использование земельного участка не может служить основанием для отказа от внесения арендной платы.</w:t>
      </w:r>
    </w:p>
    <w:p w:rsidR="00990EE5" w:rsidRDefault="00990EE5" w:rsidP="00990EE5">
      <w:pPr>
        <w:pStyle w:val="a8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Права и обязанности Сторон</w:t>
      </w:r>
    </w:p>
    <w:p w:rsidR="00990EE5" w:rsidRDefault="00990EE5" w:rsidP="00990EE5">
      <w:pPr>
        <w:pStyle w:val="a8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Арендодатель  имеет право: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4.1.1. Требовать досрочного расторжения Договора в следующих случаях: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при использовании земельного участка с существенным нарушением условий договора либо с неоднократными нарушениями;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использовании земельного участка не в соответствии с его целевым назначением;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не внесении арендной платы Арендатором более двух раз подряд по истечении установленного договором срока платежа;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необходимости использования участка для государственных или муниципальных нужд;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Арендодатель обязан: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4.2.1. Выполнять в полном объеме все условия Договора.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4.2.2. Своевременно производить перерасчет арендной платы и своевременно информировать об этом Арендатора.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Арендатор имеет право: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Использовать Участок на условиях, установленных Договором.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 Арендатор обязан: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4.4.1. Выполнять в полном объеме все условия Договора.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4.4.2. Использовать земельный участок в соответствии с целевым назначением и разрешенным использованием.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4.4.3. Нести бремя содержания земельного участка.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4.4.4. Уплачивать в размере и на условиях, установленных Договором, арендную плату.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4.4.5. Своевременно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оплачивать сумму начисленной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пени.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4.4.6. Соблюдать порядок погашения задолженности по арендной плате и пени, установленный настоящим договором.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4.4.7.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4.4.8.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Ростовской области –  в течение 30 рабочих дней с момента подписания Договора и изменений к нему.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4.4.9. Письменно сообщить Арендодателю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 нему территориях, а также выполнять работы по благоустройству территории.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4.4.11. Письменно в десятидневный срок уведомить Арендодателя об изменении своих реквизитов.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несут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, установленные законодательством Российской Федерации.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5. Ответственность сторон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5.2. За нарушение срока внесения арендной платы по Договору, Арендатор выплачивает Арендодателю пени из расчета 1/300 ставки рефинансирования ЦБ от размера невнесенной арендной платы за каждый календарный день просрочки. Пени перечисляются Арендатором на счет, указанный в п. 3.2 настоящего договора, в течение 7дней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 даты выставления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претензии с расчетом пени и подтверждается предоставлением Арендодателю копии платежного документа об оплате.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 При неисполнении (несвоевременном исполнении) Арендатором  обязанности по оплате начисленной пени, погашение требований Арендодателя  осуществляется в следующем порядке: из суммы первого платежа арендной платы в первую очередь погашается задолженность по пене, остаток суммы остается в погашение суммы задолженности по арендной плате.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5.4. В случае нарушения сроков регистрации, указанных в п. 4.4.8, Договор аренды и изменения к нему расторгаются Арендодателем в одностороннем порядке путем направления соответствующего уведомления.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0EE5" w:rsidRPr="00047EF1" w:rsidRDefault="00990EE5" w:rsidP="00990EE5">
      <w:pPr>
        <w:pStyle w:val="a8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 Изменение, расторжение и прекращение Договора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6.1. Все изменения и (или) дополнения к Договору, а также расторжение Договора возможны по соглашению Сторон и оформляются в письменной форме, за исключением изменений договора в соответствии с п. 3.4 настоящего договора.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6.2. По требованию одной из Сторон договор может быть изменен или расторгнут по решению суда при существенном нарушении договора другой стороной.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6.3. При прекращении Договора Арендатор обязан в течение 7 дней вернуть Арендодателю земельный участок, путем оформления акта приема-передачи, в состоянии и качестве не хуже первоначального, в котором он его получил с учетом нормального износа. Если Арендатор не возвратил арендованный земельный участок в срок, установленный Договором, Арендодатель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потребовать внесения арендной платы за все время просрочки.</w:t>
      </w: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7. Рассмотрение и урегулирование споров</w:t>
      </w:r>
    </w:p>
    <w:p w:rsidR="00990EE5" w:rsidRDefault="00990EE5" w:rsidP="00990E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90EE5" w:rsidRDefault="00990EE5" w:rsidP="00990E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8. Особые условия Договора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8.1. Договор субаренды земельного участка, а также договор передачи Арендатором  своих прав и обязанностей по Договору подлежат государственной регистрации в Управлении Федеральной службы государственной регистрации, кадастра и картографии по Ростовской области и направляется Арендодателю.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8.2. По истечении срока действия договора аренды, договор расторгается в одностороннем порядке Арендодателем путем направления соответствующего уведомления.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8.3. Срок действия договора субаренды не может превышать срок действия Договора.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8.4. При досрочном расторжении Договора договор субаренды земельного участка прекращает свое действие.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8.5. Расходы по государственной регистрации Договора, а также изменений и дополнений к нему возлагаются на Арендатора (Арендаторов).</w:t>
      </w:r>
    </w:p>
    <w:p w:rsidR="00990EE5" w:rsidRDefault="00990EE5" w:rsidP="00990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Ростовской области.</w:t>
      </w:r>
    </w:p>
    <w:p w:rsidR="00990EE5" w:rsidRDefault="00990EE5" w:rsidP="00990EE5">
      <w:pPr>
        <w:pStyle w:val="a8"/>
        <w:jc w:val="both"/>
        <w:rPr>
          <w:rStyle w:val="9"/>
          <w:rFonts w:eastAsia="Courier New"/>
          <w:sz w:val="28"/>
          <w:szCs w:val="28"/>
        </w:rPr>
      </w:pPr>
    </w:p>
    <w:p w:rsidR="00990EE5" w:rsidRDefault="00990EE5" w:rsidP="00990EE5">
      <w:pPr>
        <w:pStyle w:val="a8"/>
        <w:jc w:val="both"/>
      </w:pPr>
      <w:r>
        <w:rPr>
          <w:rStyle w:val="9"/>
          <w:rFonts w:eastAsia="Courier New"/>
          <w:sz w:val="28"/>
          <w:szCs w:val="28"/>
        </w:rPr>
        <w:t>Приложения к Договору: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земельного участка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арендной платы.</w:t>
      </w:r>
    </w:p>
    <w:p w:rsidR="00990EE5" w:rsidRDefault="00990EE5" w:rsidP="00990EE5">
      <w:pPr>
        <w:pStyle w:val="a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на ___ листах __ экземплярах.</w:t>
      </w:r>
    </w:p>
    <w:p w:rsidR="00990EE5" w:rsidRDefault="00990EE5" w:rsidP="00990EE5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</w:r>
    </w:p>
    <w:p w:rsidR="00990EE5" w:rsidRDefault="00990EE5" w:rsidP="00990EE5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  <w:t>9. Реквизиты Сторон</w:t>
      </w:r>
    </w:p>
    <w:p w:rsidR="00990EE5" w:rsidRDefault="00990EE5" w:rsidP="00990EE5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990EE5" w:rsidRDefault="00990EE5" w:rsidP="00990EE5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Арендатор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                 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346630, Ростовская область,                              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Семикаракорский район, город                         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Семикаракорск, улица Ленина, 138                  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реквизиты: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ИНН6163021632, КПП 616301001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0EE5" w:rsidRPr="00936290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62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36290">
        <w:rPr>
          <w:rFonts w:ascii="Times New Roman" w:hAnsi="Times New Roman" w:cs="Times New Roman"/>
          <w:sz w:val="28"/>
          <w:szCs w:val="28"/>
        </w:rPr>
        <w:t>/с 40101810</w:t>
      </w:r>
      <w:r>
        <w:rPr>
          <w:rFonts w:ascii="Times New Roman" w:hAnsi="Times New Roman" w:cs="Times New Roman"/>
          <w:sz w:val="28"/>
          <w:szCs w:val="28"/>
        </w:rPr>
        <w:t>303490010007</w:t>
      </w:r>
      <w:r w:rsidRPr="00936290">
        <w:rPr>
          <w:rFonts w:ascii="Times New Roman" w:hAnsi="Times New Roman" w:cs="Times New Roman"/>
          <w:sz w:val="28"/>
          <w:szCs w:val="28"/>
        </w:rPr>
        <w:t xml:space="preserve">, УФК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МФ РФ по Ростовской области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6290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936290">
        <w:rPr>
          <w:rFonts w:ascii="Times New Roman" w:hAnsi="Times New Roman" w:cs="Times New Roman"/>
          <w:sz w:val="28"/>
          <w:szCs w:val="28"/>
        </w:rPr>
        <w:t xml:space="preserve"> области),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ИНН 6163021632, КПП 616301001,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lastRenderedPageBreak/>
        <w:t xml:space="preserve">ОКТМО 60651101, Банк: отделение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>г. Ростов-на-Дону, БИК 046015001,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 КОД: 81511105013130000120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 «Доходы, получаемые в виде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арендной платы на земельные участки,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</w:t>
      </w:r>
      <w:proofErr w:type="gramStart"/>
      <w:r w:rsidRPr="0093629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которые не разграничена, и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93629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36290">
        <w:rPr>
          <w:rFonts w:ascii="Times New Roman" w:hAnsi="Times New Roman" w:cs="Times New Roman"/>
          <w:sz w:val="28"/>
          <w:szCs w:val="28"/>
        </w:rPr>
        <w:t xml:space="preserve"> расположены в границах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городских поселений, а так же 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средства от продажи права </w:t>
      </w:r>
      <w:proofErr w:type="gramStart"/>
      <w:r w:rsidRPr="0093629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заключение договоров аренды </w:t>
      </w:r>
    </w:p>
    <w:p w:rsidR="00990EE5" w:rsidRPr="00936290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 w:rsidRPr="00936290">
        <w:rPr>
          <w:rFonts w:ascii="Times New Roman" w:hAnsi="Times New Roman" w:cs="Times New Roman"/>
          <w:sz w:val="28"/>
          <w:szCs w:val="28"/>
        </w:rPr>
        <w:t xml:space="preserve">указанных земельных участков». </w:t>
      </w: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А.Н. Черненко</w:t>
      </w:r>
    </w:p>
    <w:p w:rsidR="00990EE5" w:rsidRDefault="00990EE5" w:rsidP="00990EE5">
      <w:pPr>
        <w:tabs>
          <w:tab w:val="left" w:pos="6900"/>
        </w:tabs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rPr>
          <w:sz w:val="20"/>
          <w:szCs w:val="20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93212" w:rsidRDefault="00A93212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93212" w:rsidRDefault="00A93212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93212" w:rsidRDefault="00A93212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договору аренды земельного участка </w:t>
      </w:r>
    </w:p>
    <w:p w:rsidR="00990EE5" w:rsidRDefault="00990EE5" w:rsidP="00990EE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________2019 №___</w:t>
      </w:r>
    </w:p>
    <w:p w:rsidR="00990EE5" w:rsidRDefault="00990EE5" w:rsidP="00990EE5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90EE5" w:rsidRDefault="00990EE5" w:rsidP="00990EE5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990EE5" w:rsidRDefault="00990EE5" w:rsidP="00990EE5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                                                                                ______.2019</w:t>
      </w:r>
    </w:p>
    <w:p w:rsidR="00990EE5" w:rsidRDefault="00990EE5" w:rsidP="00990EE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поселения, Черненко Александра Николаевича, именуемая в дальнейшем «Арендодатель»,  передала, а ___________________,   именуемый в дальнейшем «Арендатор» принял земельный участок, площадью ______ квадратных метров, кадастровый номер: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расположенный по адресу: ___________________________________, категория земель: </w:t>
      </w:r>
      <w:r w:rsidRPr="0050039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_____________________________________,  в соответствии с договором аренды земельного участка от   </w:t>
      </w:r>
      <w:r>
        <w:rPr>
          <w:rFonts w:ascii="Times New Roman" w:hAnsi="Times New Roman" w:cs="Times New Roman"/>
          <w:bCs/>
          <w:sz w:val="28"/>
          <w:szCs w:val="28"/>
        </w:rPr>
        <w:t>______2019    № _____,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990EE5" w:rsidRDefault="00990EE5" w:rsidP="00990EE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EE5" w:rsidRDefault="00990EE5" w:rsidP="00990EE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      Земельный участок принял:</w:t>
      </w:r>
    </w:p>
    <w:p w:rsidR="00990EE5" w:rsidRDefault="00990EE5" w:rsidP="00990EE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_______________А.Н. Черненко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90EE5" w:rsidRDefault="00990EE5" w:rsidP="00990EE5">
      <w:pPr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rPr>
          <w:rFonts w:ascii="Times New Roman" w:hAnsi="Times New Roman" w:cs="Times New Roman"/>
          <w:b/>
          <w:sz w:val="28"/>
          <w:szCs w:val="28"/>
        </w:rPr>
      </w:pPr>
    </w:p>
    <w:p w:rsidR="00990EE5" w:rsidRDefault="00990EE5" w:rsidP="00990EE5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90EE5" w:rsidRDefault="00990EE5" w:rsidP="0099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участка </w:t>
      </w:r>
    </w:p>
    <w:p w:rsidR="00990EE5" w:rsidRDefault="00990EE5" w:rsidP="0099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______.2019 № _____  </w:t>
      </w:r>
    </w:p>
    <w:p w:rsidR="00990EE5" w:rsidRDefault="00990EE5" w:rsidP="00990EE5">
      <w:pPr>
        <w:pStyle w:val="a7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ind w:firstLine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 АРЕНДНОЙ  ПЛАТЫ  </w:t>
      </w:r>
    </w:p>
    <w:p w:rsidR="00990EE5" w:rsidRDefault="00990EE5" w:rsidP="00990EE5">
      <w:pPr>
        <w:pStyle w:val="a7"/>
        <w:ind w:firstLine="72"/>
        <w:jc w:val="both"/>
        <w:rPr>
          <w:rFonts w:ascii="Times New Roman" w:hAnsi="Times New Roman"/>
          <w:b/>
          <w:sz w:val="28"/>
          <w:szCs w:val="28"/>
        </w:rPr>
      </w:pPr>
    </w:p>
    <w:p w:rsidR="00990EE5" w:rsidRDefault="00990EE5" w:rsidP="00990E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на ______________ год за пользование земельным участком составляет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_____  (_______________________)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рублей ____ копеек 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АРЕНДАТОР: </w:t>
      </w:r>
    </w:p>
    <w:tbl>
      <w:tblPr>
        <w:tblW w:w="10810" w:type="dxa"/>
        <w:tblInd w:w="90" w:type="dxa"/>
        <w:tblLook w:val="04A0"/>
      </w:tblPr>
      <w:tblGrid>
        <w:gridCol w:w="9850"/>
        <w:gridCol w:w="960"/>
      </w:tblGrid>
      <w:tr w:rsidR="00990EE5" w:rsidTr="00990EE5">
        <w:trPr>
          <w:trHeight w:val="315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0EE5" w:rsidRDefault="00990EE5" w:rsidP="00990E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990EE5" w:rsidRDefault="00990EE5" w:rsidP="00990E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 земельного участка: _______________________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расположен по адресу: ____________________________________________________________________________________________________________________________________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земельного участка:  ________ 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</w:t>
      </w:r>
    </w:p>
    <w:p w:rsidR="00990EE5" w:rsidRDefault="00990EE5" w:rsidP="00990EE5">
      <w:pPr>
        <w:pStyle w:val="a7"/>
        <w:ind w:right="-116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за пользование земельным участком  за период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————   ————————              —————————         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</w:t>
      </w:r>
      <w:proofErr w:type="gramStart"/>
      <w:r>
        <w:rPr>
          <w:rFonts w:ascii="Times New Roman" w:hAnsi="Times New Roman"/>
          <w:sz w:val="28"/>
          <w:szCs w:val="28"/>
        </w:rPr>
        <w:t>: ________  (__________________) _____________________</w:t>
      </w:r>
      <w:proofErr w:type="gramEnd"/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ежеквартально до 20 числа последнего месяца отчетного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квартала текущего года в следующем размере: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   -     _____ руб._____ коп.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кв.   -     _____ руб. _____ коп.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кв.   -     _____ руб. _____ коп.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кв.   -     _____ руб. _____ коп.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EE5" w:rsidRDefault="00990EE5" w:rsidP="00990EE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_______________А.Н. Черненко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90EE5" w:rsidRDefault="00990EE5" w:rsidP="00990EE5">
      <w:pPr>
        <w:pStyle w:val="a7"/>
        <w:rPr>
          <w:rFonts w:ascii="Times New Roman" w:hAnsi="Times New Roman"/>
          <w:sz w:val="28"/>
          <w:szCs w:val="28"/>
        </w:rPr>
      </w:pPr>
    </w:p>
    <w:p w:rsidR="00D56793" w:rsidRDefault="00D56793" w:rsidP="00D56793">
      <w:pPr>
        <w:pStyle w:val="a7"/>
        <w:rPr>
          <w:rFonts w:ascii="Times New Roman" w:hAnsi="Times New Roman"/>
          <w:sz w:val="28"/>
          <w:szCs w:val="28"/>
        </w:rPr>
      </w:pPr>
    </w:p>
    <w:p w:rsidR="001C7181" w:rsidRDefault="001C7181" w:rsidP="00D56793">
      <w:pPr>
        <w:pStyle w:val="ConsPlusNormal"/>
        <w:jc w:val="right"/>
        <w:outlineLvl w:val="1"/>
      </w:pPr>
    </w:p>
    <w:sectPr w:rsidR="001C7181" w:rsidSect="00206C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E5" w:rsidRDefault="00990EE5" w:rsidP="001C6922">
      <w:pPr>
        <w:spacing w:after="0" w:line="240" w:lineRule="auto"/>
      </w:pPr>
      <w:r>
        <w:separator/>
      </w:r>
    </w:p>
  </w:endnote>
  <w:endnote w:type="continuationSeparator" w:id="1">
    <w:p w:rsidR="00990EE5" w:rsidRDefault="00990EE5" w:rsidP="001C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E5" w:rsidRDefault="00990EE5" w:rsidP="001C6922">
      <w:pPr>
        <w:spacing w:after="0" w:line="240" w:lineRule="auto"/>
      </w:pPr>
      <w:r>
        <w:separator/>
      </w:r>
    </w:p>
  </w:footnote>
  <w:footnote w:type="continuationSeparator" w:id="1">
    <w:p w:rsidR="00990EE5" w:rsidRDefault="00990EE5" w:rsidP="001C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948"/>
    <w:rsid w:val="000006EA"/>
    <w:rsid w:val="00006E01"/>
    <w:rsid w:val="00007252"/>
    <w:rsid w:val="00014CC7"/>
    <w:rsid w:val="00020BBC"/>
    <w:rsid w:val="00021277"/>
    <w:rsid w:val="000238A0"/>
    <w:rsid w:val="00027760"/>
    <w:rsid w:val="00031D84"/>
    <w:rsid w:val="00047EF1"/>
    <w:rsid w:val="00051A6D"/>
    <w:rsid w:val="00086FCE"/>
    <w:rsid w:val="000A481F"/>
    <w:rsid w:val="000B34D6"/>
    <w:rsid w:val="000B57DA"/>
    <w:rsid w:val="000C0E87"/>
    <w:rsid w:val="000F2BBB"/>
    <w:rsid w:val="001313BA"/>
    <w:rsid w:val="001552DF"/>
    <w:rsid w:val="00163E0E"/>
    <w:rsid w:val="001714AB"/>
    <w:rsid w:val="001750ED"/>
    <w:rsid w:val="0018259B"/>
    <w:rsid w:val="00193C35"/>
    <w:rsid w:val="0019595F"/>
    <w:rsid w:val="00196496"/>
    <w:rsid w:val="001A5C20"/>
    <w:rsid w:val="001B225C"/>
    <w:rsid w:val="001C30BE"/>
    <w:rsid w:val="001C5D7A"/>
    <w:rsid w:val="001C6922"/>
    <w:rsid w:val="001C7181"/>
    <w:rsid w:val="001D125E"/>
    <w:rsid w:val="001D6651"/>
    <w:rsid w:val="00206CA1"/>
    <w:rsid w:val="00207ABF"/>
    <w:rsid w:val="002209A2"/>
    <w:rsid w:val="00230E15"/>
    <w:rsid w:val="00232C2D"/>
    <w:rsid w:val="00244AD0"/>
    <w:rsid w:val="0024543F"/>
    <w:rsid w:val="00263ECB"/>
    <w:rsid w:val="002705D3"/>
    <w:rsid w:val="0027715F"/>
    <w:rsid w:val="00281DBD"/>
    <w:rsid w:val="00291E92"/>
    <w:rsid w:val="002A245E"/>
    <w:rsid w:val="002A2A02"/>
    <w:rsid w:val="002A632F"/>
    <w:rsid w:val="002C6B71"/>
    <w:rsid w:val="002C6EC9"/>
    <w:rsid w:val="002D23AD"/>
    <w:rsid w:val="002D3186"/>
    <w:rsid w:val="002D7210"/>
    <w:rsid w:val="002D7DEB"/>
    <w:rsid w:val="002F3914"/>
    <w:rsid w:val="002F43CA"/>
    <w:rsid w:val="002F4C62"/>
    <w:rsid w:val="003008EA"/>
    <w:rsid w:val="00305927"/>
    <w:rsid w:val="0034088C"/>
    <w:rsid w:val="00355DC7"/>
    <w:rsid w:val="003638A8"/>
    <w:rsid w:val="0037254B"/>
    <w:rsid w:val="003837F3"/>
    <w:rsid w:val="0038747F"/>
    <w:rsid w:val="00390131"/>
    <w:rsid w:val="003A08B6"/>
    <w:rsid w:val="003A6AF9"/>
    <w:rsid w:val="003C2EF9"/>
    <w:rsid w:val="003E3B8F"/>
    <w:rsid w:val="003E6A9B"/>
    <w:rsid w:val="003F0A8A"/>
    <w:rsid w:val="003F65B2"/>
    <w:rsid w:val="00446C9A"/>
    <w:rsid w:val="004721E3"/>
    <w:rsid w:val="00475B6F"/>
    <w:rsid w:val="004B4F52"/>
    <w:rsid w:val="004C1812"/>
    <w:rsid w:val="004D21DD"/>
    <w:rsid w:val="004D3804"/>
    <w:rsid w:val="004D51DA"/>
    <w:rsid w:val="004E655A"/>
    <w:rsid w:val="004E6D5B"/>
    <w:rsid w:val="004F7070"/>
    <w:rsid w:val="00500399"/>
    <w:rsid w:val="00501D5E"/>
    <w:rsid w:val="00511042"/>
    <w:rsid w:val="00524210"/>
    <w:rsid w:val="00532E79"/>
    <w:rsid w:val="00544E48"/>
    <w:rsid w:val="005477D7"/>
    <w:rsid w:val="005559CD"/>
    <w:rsid w:val="00555F3D"/>
    <w:rsid w:val="0056046D"/>
    <w:rsid w:val="00561938"/>
    <w:rsid w:val="00566A99"/>
    <w:rsid w:val="00572BD8"/>
    <w:rsid w:val="005948E0"/>
    <w:rsid w:val="00594C70"/>
    <w:rsid w:val="005A3F20"/>
    <w:rsid w:val="005B12D8"/>
    <w:rsid w:val="005B50B6"/>
    <w:rsid w:val="005B6EBC"/>
    <w:rsid w:val="005B7D38"/>
    <w:rsid w:val="005C5DBC"/>
    <w:rsid w:val="005D23B4"/>
    <w:rsid w:val="005D4445"/>
    <w:rsid w:val="005F2E40"/>
    <w:rsid w:val="00600A00"/>
    <w:rsid w:val="00622513"/>
    <w:rsid w:val="0062364C"/>
    <w:rsid w:val="00630184"/>
    <w:rsid w:val="006375CC"/>
    <w:rsid w:val="00654F19"/>
    <w:rsid w:val="00666DA3"/>
    <w:rsid w:val="006A396D"/>
    <w:rsid w:val="006A63AA"/>
    <w:rsid w:val="006B00C4"/>
    <w:rsid w:val="006B2B10"/>
    <w:rsid w:val="006B7D86"/>
    <w:rsid w:val="006C001E"/>
    <w:rsid w:val="006E1AEE"/>
    <w:rsid w:val="006F1EAF"/>
    <w:rsid w:val="006F381A"/>
    <w:rsid w:val="006F5765"/>
    <w:rsid w:val="006F5B3B"/>
    <w:rsid w:val="007028B0"/>
    <w:rsid w:val="00707731"/>
    <w:rsid w:val="00710003"/>
    <w:rsid w:val="00733D2B"/>
    <w:rsid w:val="00752C45"/>
    <w:rsid w:val="00752DFA"/>
    <w:rsid w:val="00753777"/>
    <w:rsid w:val="007570CC"/>
    <w:rsid w:val="00757707"/>
    <w:rsid w:val="00773491"/>
    <w:rsid w:val="007820DB"/>
    <w:rsid w:val="007856B5"/>
    <w:rsid w:val="007A4AC9"/>
    <w:rsid w:val="007B1780"/>
    <w:rsid w:val="007C0091"/>
    <w:rsid w:val="007D0393"/>
    <w:rsid w:val="007D1F57"/>
    <w:rsid w:val="007D2066"/>
    <w:rsid w:val="007E06C4"/>
    <w:rsid w:val="007E777D"/>
    <w:rsid w:val="007F06A7"/>
    <w:rsid w:val="007F115B"/>
    <w:rsid w:val="007F18F3"/>
    <w:rsid w:val="00806AC1"/>
    <w:rsid w:val="008209A8"/>
    <w:rsid w:val="0083168D"/>
    <w:rsid w:val="00834F67"/>
    <w:rsid w:val="00841738"/>
    <w:rsid w:val="008479D0"/>
    <w:rsid w:val="00863A4B"/>
    <w:rsid w:val="00872689"/>
    <w:rsid w:val="00883A8B"/>
    <w:rsid w:val="008B0321"/>
    <w:rsid w:val="008B67E7"/>
    <w:rsid w:val="008D6DA4"/>
    <w:rsid w:val="008E2C61"/>
    <w:rsid w:val="008E4EB0"/>
    <w:rsid w:val="008F0C56"/>
    <w:rsid w:val="008F6AC6"/>
    <w:rsid w:val="00905320"/>
    <w:rsid w:val="009179DD"/>
    <w:rsid w:val="0092187F"/>
    <w:rsid w:val="0092418A"/>
    <w:rsid w:val="00930E41"/>
    <w:rsid w:val="00932AB8"/>
    <w:rsid w:val="00936158"/>
    <w:rsid w:val="00936290"/>
    <w:rsid w:val="00954DD4"/>
    <w:rsid w:val="00955A03"/>
    <w:rsid w:val="00955D7F"/>
    <w:rsid w:val="009566DA"/>
    <w:rsid w:val="00956E27"/>
    <w:rsid w:val="009619F6"/>
    <w:rsid w:val="00975401"/>
    <w:rsid w:val="00983CC2"/>
    <w:rsid w:val="00990EE5"/>
    <w:rsid w:val="009A4369"/>
    <w:rsid w:val="009B32AF"/>
    <w:rsid w:val="009C37F5"/>
    <w:rsid w:val="009C4527"/>
    <w:rsid w:val="009C4A22"/>
    <w:rsid w:val="009C5356"/>
    <w:rsid w:val="009C5A39"/>
    <w:rsid w:val="009D6253"/>
    <w:rsid w:val="009E7B88"/>
    <w:rsid w:val="009F26DB"/>
    <w:rsid w:val="00A308E5"/>
    <w:rsid w:val="00A43DEC"/>
    <w:rsid w:val="00A52062"/>
    <w:rsid w:val="00A522F6"/>
    <w:rsid w:val="00A65E19"/>
    <w:rsid w:val="00A731DD"/>
    <w:rsid w:val="00A74042"/>
    <w:rsid w:val="00A807F7"/>
    <w:rsid w:val="00A8784C"/>
    <w:rsid w:val="00A93212"/>
    <w:rsid w:val="00A93C96"/>
    <w:rsid w:val="00A95144"/>
    <w:rsid w:val="00AA1B9E"/>
    <w:rsid w:val="00AA1D1C"/>
    <w:rsid w:val="00AC4113"/>
    <w:rsid w:val="00AC6FBD"/>
    <w:rsid w:val="00AD0EB3"/>
    <w:rsid w:val="00AF3D0A"/>
    <w:rsid w:val="00B43B04"/>
    <w:rsid w:val="00B44903"/>
    <w:rsid w:val="00B47417"/>
    <w:rsid w:val="00B55EE9"/>
    <w:rsid w:val="00B6244A"/>
    <w:rsid w:val="00B6257C"/>
    <w:rsid w:val="00B67882"/>
    <w:rsid w:val="00B71A58"/>
    <w:rsid w:val="00B7244C"/>
    <w:rsid w:val="00B81BEA"/>
    <w:rsid w:val="00B851B4"/>
    <w:rsid w:val="00B85F81"/>
    <w:rsid w:val="00B91E67"/>
    <w:rsid w:val="00BA5A81"/>
    <w:rsid w:val="00BC363F"/>
    <w:rsid w:val="00BC4CC1"/>
    <w:rsid w:val="00BE35F4"/>
    <w:rsid w:val="00C0346B"/>
    <w:rsid w:val="00C0739D"/>
    <w:rsid w:val="00C10F58"/>
    <w:rsid w:val="00C13FE4"/>
    <w:rsid w:val="00C16A48"/>
    <w:rsid w:val="00C27182"/>
    <w:rsid w:val="00C3388D"/>
    <w:rsid w:val="00C439D5"/>
    <w:rsid w:val="00C45F9A"/>
    <w:rsid w:val="00C54638"/>
    <w:rsid w:val="00C6280E"/>
    <w:rsid w:val="00C76DAD"/>
    <w:rsid w:val="00C87E71"/>
    <w:rsid w:val="00C91C47"/>
    <w:rsid w:val="00C935C7"/>
    <w:rsid w:val="00CA0CD2"/>
    <w:rsid w:val="00CA1625"/>
    <w:rsid w:val="00CA4454"/>
    <w:rsid w:val="00CB637B"/>
    <w:rsid w:val="00CC0C8E"/>
    <w:rsid w:val="00CC50B5"/>
    <w:rsid w:val="00CD4C4A"/>
    <w:rsid w:val="00CE24B3"/>
    <w:rsid w:val="00CE7A1F"/>
    <w:rsid w:val="00D22F5F"/>
    <w:rsid w:val="00D30D3C"/>
    <w:rsid w:val="00D328D4"/>
    <w:rsid w:val="00D32948"/>
    <w:rsid w:val="00D36463"/>
    <w:rsid w:val="00D457AB"/>
    <w:rsid w:val="00D546EE"/>
    <w:rsid w:val="00D56793"/>
    <w:rsid w:val="00D63929"/>
    <w:rsid w:val="00D67F72"/>
    <w:rsid w:val="00D725A0"/>
    <w:rsid w:val="00D82287"/>
    <w:rsid w:val="00DC108A"/>
    <w:rsid w:val="00DD2E97"/>
    <w:rsid w:val="00DE3265"/>
    <w:rsid w:val="00E02596"/>
    <w:rsid w:val="00E12A0E"/>
    <w:rsid w:val="00E47D94"/>
    <w:rsid w:val="00E53537"/>
    <w:rsid w:val="00E625BA"/>
    <w:rsid w:val="00E70396"/>
    <w:rsid w:val="00E80548"/>
    <w:rsid w:val="00E87389"/>
    <w:rsid w:val="00E95777"/>
    <w:rsid w:val="00EA0205"/>
    <w:rsid w:val="00EA1F4F"/>
    <w:rsid w:val="00EA372F"/>
    <w:rsid w:val="00EB0855"/>
    <w:rsid w:val="00EB4851"/>
    <w:rsid w:val="00EB5641"/>
    <w:rsid w:val="00EC5ADC"/>
    <w:rsid w:val="00EC79D5"/>
    <w:rsid w:val="00ED2178"/>
    <w:rsid w:val="00EF07AF"/>
    <w:rsid w:val="00EF617A"/>
    <w:rsid w:val="00F031B1"/>
    <w:rsid w:val="00F06C6E"/>
    <w:rsid w:val="00F14EF4"/>
    <w:rsid w:val="00F21D83"/>
    <w:rsid w:val="00F244CF"/>
    <w:rsid w:val="00F4152D"/>
    <w:rsid w:val="00F463E5"/>
    <w:rsid w:val="00F50585"/>
    <w:rsid w:val="00F53ADA"/>
    <w:rsid w:val="00F75ED9"/>
    <w:rsid w:val="00F8236F"/>
    <w:rsid w:val="00F84B83"/>
    <w:rsid w:val="00FA104D"/>
    <w:rsid w:val="00FB4DD6"/>
    <w:rsid w:val="00FD3BD9"/>
    <w:rsid w:val="00FD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25"/>
  </w:style>
  <w:style w:type="paragraph" w:styleId="3">
    <w:name w:val="heading 3"/>
    <w:basedOn w:val="a"/>
    <w:next w:val="a"/>
    <w:link w:val="30"/>
    <w:qFormat/>
    <w:rsid w:val="008316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6922"/>
  </w:style>
  <w:style w:type="paragraph" w:styleId="ac">
    <w:name w:val="footer"/>
    <w:basedOn w:val="a"/>
    <w:link w:val="ad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6922"/>
  </w:style>
  <w:style w:type="paragraph" w:styleId="ae">
    <w:name w:val="Normal (Web)"/>
    <w:basedOn w:val="a"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3168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5pt">
    <w:name w:val="Сноска + 9;5 pt"/>
    <w:rsid w:val="0083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 21"/>
    <w:basedOn w:val="a"/>
    <w:rsid w:val="008316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316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8316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бычный1"/>
    <w:link w:val="Normal"/>
    <w:rsid w:val="0083168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Normal">
    <w:name w:val="Normal Знак"/>
    <w:link w:val="11"/>
    <w:rsid w:val="0083168D"/>
    <w:rPr>
      <w:rFonts w:ascii="Times New Roman" w:eastAsia="Times New Roman" w:hAnsi="Times New Roman" w:cs="Times New Roman"/>
      <w:lang w:eastAsia="ar-SA"/>
    </w:rPr>
  </w:style>
  <w:style w:type="paragraph" w:customStyle="1" w:styleId="2">
    <w:name w:val="Обычный2"/>
    <w:rsid w:val="008316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168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68D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83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iPriority w:val="99"/>
    <w:semiHidden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6922"/>
  </w:style>
  <w:style w:type="paragraph" w:styleId="ac">
    <w:name w:val="footer"/>
    <w:basedOn w:val="a"/>
    <w:link w:val="ad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6922"/>
  </w:style>
  <w:style w:type="paragraph" w:styleId="ae">
    <w:name w:val="Normal (Web)"/>
    <w:basedOn w:val="a"/>
    <w:uiPriority w:val="99"/>
    <w:semiHidden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4AAA0C850B05A4E8CC7BE5F2964B6B250631FC8C8CBFB8CD279A1123BF6719B4A62C839D4h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B106-7DA3-4EE5-89ED-2A74815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19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Admin</cp:lastModifiedBy>
  <cp:revision>83</cp:revision>
  <cp:lastPrinted>2019-04-10T06:05:00Z</cp:lastPrinted>
  <dcterms:created xsi:type="dcterms:W3CDTF">2017-09-08T07:31:00Z</dcterms:created>
  <dcterms:modified xsi:type="dcterms:W3CDTF">2019-04-10T06:06:00Z</dcterms:modified>
</cp:coreProperties>
</file>