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70" w:rsidRPr="00776FC4" w:rsidRDefault="00BA30D1" w:rsidP="00E021E6">
      <w:pPr>
        <w:pStyle w:val="Default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«Земля для стройки» – сервис </w:t>
      </w:r>
      <w:r w:rsidR="0089497E">
        <w:rPr>
          <w:b/>
          <w:bCs/>
          <w:sz w:val="28"/>
          <w:szCs w:val="28"/>
        </w:rPr>
        <w:t xml:space="preserve">по выбору свободных </w:t>
      </w:r>
      <w:r>
        <w:rPr>
          <w:b/>
          <w:bCs/>
          <w:sz w:val="28"/>
          <w:szCs w:val="28"/>
        </w:rPr>
        <w:t>земельных участков</w:t>
      </w:r>
      <w:r w:rsidR="0089497E">
        <w:rPr>
          <w:b/>
          <w:bCs/>
          <w:sz w:val="28"/>
          <w:szCs w:val="28"/>
        </w:rPr>
        <w:t xml:space="preserve"> </w:t>
      </w:r>
    </w:p>
    <w:p w:rsidR="00A41970" w:rsidRDefault="00A41970" w:rsidP="003C5568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</w:p>
    <w:p w:rsidR="00BA30D1" w:rsidRPr="00460E4E" w:rsidRDefault="00460E4E" w:rsidP="00BA30D1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A30D1" w:rsidRPr="00BA30D1">
        <w:rPr>
          <w:b/>
          <w:bCs/>
          <w:sz w:val="28"/>
          <w:szCs w:val="28"/>
        </w:rPr>
        <w:t>Ростовской области начал действовать единый информационный онлайн-ресурс «Земля для стройки» на базе</w:t>
      </w:r>
      <w:r w:rsidR="00BA30D1">
        <w:rPr>
          <w:b/>
          <w:bCs/>
          <w:sz w:val="28"/>
          <w:szCs w:val="28"/>
        </w:rPr>
        <w:t xml:space="preserve"> </w:t>
      </w:r>
      <w:hyperlink r:id="rId6" w:history="1">
        <w:r w:rsidR="00BA30D1" w:rsidRPr="00776FC4">
          <w:rPr>
            <w:rStyle w:val="a3"/>
            <w:sz w:val="28"/>
            <w:szCs w:val="28"/>
          </w:rPr>
          <w:t>Публичн</w:t>
        </w:r>
        <w:r w:rsidR="00BA30D1">
          <w:rPr>
            <w:rStyle w:val="a3"/>
            <w:sz w:val="28"/>
            <w:szCs w:val="28"/>
          </w:rPr>
          <w:t>ой кадастровой</w:t>
        </w:r>
        <w:r w:rsidR="00BA30D1" w:rsidRPr="00776FC4">
          <w:rPr>
            <w:rStyle w:val="a3"/>
            <w:sz w:val="28"/>
            <w:szCs w:val="28"/>
          </w:rPr>
          <w:t xml:space="preserve"> </w:t>
        </w:r>
        <w:r w:rsidR="00BA30D1">
          <w:rPr>
            <w:rStyle w:val="a3"/>
            <w:sz w:val="28"/>
            <w:szCs w:val="28"/>
          </w:rPr>
          <w:t>карты</w:t>
        </w:r>
      </w:hyperlink>
      <w:r w:rsidR="00BA30D1" w:rsidRPr="00BA30D1">
        <w:rPr>
          <w:b/>
          <w:bCs/>
          <w:sz w:val="28"/>
          <w:szCs w:val="28"/>
        </w:rPr>
        <w:t xml:space="preserve"> </w:t>
      </w:r>
      <w:r w:rsidR="00BA30D1">
        <w:rPr>
          <w:b/>
          <w:bCs/>
          <w:sz w:val="28"/>
          <w:szCs w:val="28"/>
        </w:rPr>
        <w:t>(ПКК)</w:t>
      </w:r>
      <w:r w:rsidR="00BA30D1" w:rsidRPr="00BA30D1">
        <w:rPr>
          <w:b/>
          <w:bCs/>
          <w:sz w:val="28"/>
          <w:szCs w:val="28"/>
        </w:rPr>
        <w:t xml:space="preserve">. На сегодняшний день </w:t>
      </w:r>
      <w:r w:rsidR="00BA30D1">
        <w:rPr>
          <w:b/>
          <w:bCs/>
          <w:sz w:val="28"/>
          <w:szCs w:val="28"/>
        </w:rPr>
        <w:t xml:space="preserve">на ПКК отображены </w:t>
      </w:r>
      <w:r w:rsidR="00BA30D1" w:rsidRPr="00BA30D1">
        <w:rPr>
          <w:b/>
          <w:bCs/>
          <w:sz w:val="28"/>
          <w:szCs w:val="28"/>
        </w:rPr>
        <w:t>сведения</w:t>
      </w:r>
      <w:r>
        <w:rPr>
          <w:b/>
          <w:bCs/>
          <w:sz w:val="28"/>
          <w:szCs w:val="28"/>
        </w:rPr>
        <w:t xml:space="preserve"> </w:t>
      </w:r>
      <w:r w:rsidR="00BA30D1" w:rsidRPr="00BA30D1">
        <w:rPr>
          <w:b/>
          <w:bCs/>
          <w:sz w:val="28"/>
          <w:szCs w:val="28"/>
        </w:rPr>
        <w:t>о 4 объектах, которые пригодны для жилищного строительства</w:t>
      </w:r>
      <w:r w:rsidR="001F3646">
        <w:rPr>
          <w:b/>
          <w:bCs/>
          <w:sz w:val="28"/>
          <w:szCs w:val="28"/>
        </w:rPr>
        <w:t xml:space="preserve"> в Ростовской области</w:t>
      </w:r>
      <w:r w:rsidR="00BA30D1" w:rsidRPr="00BA30D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Всего же в настоящее время на ПКК </w:t>
      </w:r>
      <w:r w:rsidRPr="00A65F18">
        <w:rPr>
          <w:b/>
          <w:sz w:val="28"/>
          <w:szCs w:val="28"/>
        </w:rPr>
        <w:t xml:space="preserve">отмечено </w:t>
      </w:r>
      <w:r w:rsidR="00A65F18" w:rsidRPr="00A65F18">
        <w:rPr>
          <w:b/>
          <w:sz w:val="28"/>
          <w:szCs w:val="28"/>
        </w:rPr>
        <w:t>2209 земельных участков и 939 территорий</w:t>
      </w:r>
      <w:r w:rsidRPr="00A65F18">
        <w:rPr>
          <w:b/>
          <w:sz w:val="28"/>
          <w:szCs w:val="28"/>
        </w:rPr>
        <w:t>, пригодны</w:t>
      </w:r>
      <w:r w:rsidR="00A65F18">
        <w:rPr>
          <w:b/>
          <w:sz w:val="28"/>
          <w:szCs w:val="28"/>
        </w:rPr>
        <w:t>х</w:t>
      </w:r>
      <w:r w:rsidRPr="00A65F18">
        <w:rPr>
          <w:b/>
          <w:sz w:val="28"/>
          <w:szCs w:val="28"/>
        </w:rPr>
        <w:t xml:space="preserve"> для жилищного строительства</w:t>
      </w:r>
      <w:r w:rsidRPr="00460E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BA30D1" w:rsidRPr="00460E4E" w:rsidRDefault="00BA30D1" w:rsidP="00460E4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60E4E">
        <w:rPr>
          <w:sz w:val="28"/>
          <w:szCs w:val="28"/>
        </w:rPr>
        <w:t>Как найти территорию под строительство жилья? Этим вопросом задаются не только граждане, желающие приобрести небольшой земельный участок, но и крупные застройщики. Часто они не располагают полной информацией о землях, которые могут быть использованы для жилищного строительства</w:t>
      </w:r>
      <w:r w:rsidR="001F3646" w:rsidRPr="001F3646">
        <w:rPr>
          <w:sz w:val="28"/>
          <w:szCs w:val="28"/>
        </w:rPr>
        <w:t xml:space="preserve"> </w:t>
      </w:r>
      <w:r w:rsidR="001F3646">
        <w:rPr>
          <w:sz w:val="28"/>
          <w:szCs w:val="28"/>
        </w:rPr>
        <w:t>в любом регионе.</w:t>
      </w:r>
      <w:r w:rsidRPr="00460E4E">
        <w:rPr>
          <w:sz w:val="28"/>
          <w:szCs w:val="28"/>
        </w:rPr>
        <w:t xml:space="preserve"> Осмотреть каждый объект на месте весьма сложно.  Тогда на помощь приходит </w:t>
      </w:r>
      <w:r w:rsidR="00460E4E">
        <w:rPr>
          <w:sz w:val="28"/>
          <w:szCs w:val="28"/>
        </w:rPr>
        <w:t>функционирующий на всей территории страны онлайн-</w:t>
      </w:r>
      <w:r w:rsidRPr="00460E4E">
        <w:rPr>
          <w:sz w:val="28"/>
          <w:szCs w:val="28"/>
        </w:rPr>
        <w:t>сервис Росреестра «Земля для стройки».</w:t>
      </w:r>
    </w:p>
    <w:p w:rsidR="00BA30D1" w:rsidRDefault="00460E4E" w:rsidP="001B5F2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60E4E">
        <w:rPr>
          <w:sz w:val="28"/>
          <w:szCs w:val="28"/>
        </w:rPr>
        <w:t>Онлайн-ресурс предоставляет доступ к</w:t>
      </w:r>
      <w:r>
        <w:rPr>
          <w:sz w:val="28"/>
          <w:szCs w:val="28"/>
        </w:rPr>
        <w:t xml:space="preserve"> ПКК</w:t>
      </w:r>
      <w:r w:rsidRPr="00460E4E">
        <w:rPr>
          <w:sz w:val="28"/>
          <w:szCs w:val="28"/>
        </w:rPr>
        <w:t xml:space="preserve">, где </w:t>
      </w:r>
      <w:r w:rsidRPr="00776FC4">
        <w:rPr>
          <w:sz w:val="28"/>
          <w:szCs w:val="28"/>
        </w:rPr>
        <w:t>наглядно отображена информация о неиспользуемых территориях, имеющих потенциал вовлечения в оборот для жилищного строительства</w:t>
      </w:r>
      <w:r>
        <w:rPr>
          <w:sz w:val="28"/>
          <w:szCs w:val="28"/>
        </w:rPr>
        <w:t xml:space="preserve">, </w:t>
      </w:r>
      <w:r w:rsidR="008410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60E4E">
        <w:rPr>
          <w:sz w:val="28"/>
          <w:szCs w:val="28"/>
        </w:rPr>
        <w:t>можно подобрать для себя подходящий земельный участок.</w:t>
      </w:r>
      <w:r>
        <w:rPr>
          <w:sz w:val="28"/>
          <w:szCs w:val="28"/>
        </w:rPr>
        <w:t xml:space="preserve"> </w:t>
      </w:r>
    </w:p>
    <w:p w:rsidR="009E7058" w:rsidRPr="00E73D67" w:rsidRDefault="009E7058" w:rsidP="009E7058">
      <w:pPr>
        <w:pStyle w:val="Default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73D67">
        <w:rPr>
          <w:sz w:val="28"/>
          <w:szCs w:val="28"/>
          <w:shd w:val="clear" w:color="auto" w:fill="FFFFFF"/>
        </w:rPr>
        <w:t>«</w:t>
      </w:r>
      <w:r w:rsidRPr="00E73D67">
        <w:rPr>
          <w:i/>
          <w:sz w:val="28"/>
          <w:szCs w:val="28"/>
          <w:shd w:val="clear" w:color="auto" w:fill="FFFFFF"/>
        </w:rPr>
        <w:t>Сервис отображает информацию об имеющихся в регионе свободных земельных участках, общедоступные сведения о них, о потенциале использования участка, наличии инженерных сетей и обеспечивает взаимодействие заинтересованных лиц с уполномоченными органами власти и местного самоуправления</w:t>
      </w:r>
      <w:r>
        <w:rPr>
          <w:i/>
          <w:sz w:val="28"/>
          <w:szCs w:val="28"/>
          <w:shd w:val="clear" w:color="auto" w:fill="FFFFFF"/>
        </w:rPr>
        <w:t xml:space="preserve">. </w:t>
      </w:r>
      <w:r w:rsidRPr="00E73D67">
        <w:rPr>
          <w:i/>
          <w:sz w:val="28"/>
          <w:szCs w:val="28"/>
        </w:rPr>
        <w:t>Информация на публичной карте регулярно обновляется и позволяет застройщикам и инвесторам оперативно оценивать ситуацию с появлением территорий для новых проектов</w:t>
      </w:r>
      <w:r w:rsidRPr="00E73D67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–</w:t>
      </w:r>
      <w:r w:rsidRPr="00E73D67">
        <w:rPr>
          <w:sz w:val="28"/>
          <w:szCs w:val="28"/>
          <w:shd w:val="clear" w:color="auto" w:fill="FFFFFF"/>
        </w:rPr>
        <w:t xml:space="preserve"> </w:t>
      </w:r>
      <w:r w:rsidRPr="00460E4E">
        <w:rPr>
          <w:sz w:val="28"/>
          <w:szCs w:val="28"/>
          <w:shd w:val="clear" w:color="auto" w:fill="FFFFFF"/>
        </w:rPr>
        <w:t>комментирует </w:t>
      </w:r>
      <w:r>
        <w:rPr>
          <w:sz w:val="28"/>
          <w:szCs w:val="28"/>
          <w:shd w:val="clear" w:color="auto" w:fill="FFFFFF"/>
        </w:rPr>
        <w:t>заместитель директора Кадастровой палаты по Ростовской области Наталия Лызарь</w:t>
      </w:r>
      <w:r w:rsidRPr="00460E4E">
        <w:rPr>
          <w:sz w:val="28"/>
          <w:szCs w:val="28"/>
          <w:shd w:val="clear" w:color="auto" w:fill="FFFFFF"/>
        </w:rPr>
        <w:t>.</w:t>
      </w:r>
      <w:r w:rsidRPr="00E73D67">
        <w:rPr>
          <w:sz w:val="28"/>
          <w:szCs w:val="28"/>
          <w:shd w:val="clear" w:color="auto" w:fill="FFFFFF"/>
        </w:rPr>
        <w:t xml:space="preserve"> </w:t>
      </w:r>
    </w:p>
    <w:p w:rsidR="000C1944" w:rsidRDefault="000C1944" w:rsidP="000C194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C194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Ростовской области на </w:t>
      </w:r>
      <w:hyperlink r:id="rId7" w:history="1">
        <w:r w:rsidRPr="00776FC4">
          <w:rPr>
            <w:rStyle w:val="a3"/>
            <w:sz w:val="28"/>
            <w:szCs w:val="28"/>
          </w:rPr>
          <w:t>Публичн</w:t>
        </w:r>
        <w:r>
          <w:rPr>
            <w:rStyle w:val="a3"/>
            <w:sz w:val="28"/>
            <w:szCs w:val="28"/>
          </w:rPr>
          <w:t>ой кадастровой</w:t>
        </w:r>
        <w:r w:rsidRPr="00776FC4">
          <w:rPr>
            <w:rStyle w:val="a3"/>
            <w:sz w:val="28"/>
            <w:szCs w:val="28"/>
          </w:rPr>
          <w:t xml:space="preserve"> </w:t>
        </w:r>
        <w:r>
          <w:rPr>
            <w:rStyle w:val="a3"/>
            <w:sz w:val="28"/>
            <w:szCs w:val="28"/>
          </w:rPr>
          <w:t>карте</w:t>
        </w:r>
      </w:hyperlink>
      <w:r>
        <w:rPr>
          <w:sz w:val="28"/>
          <w:szCs w:val="28"/>
        </w:rPr>
        <w:t xml:space="preserve"> </w:t>
      </w:r>
      <w:r w:rsidR="00A65F18">
        <w:rPr>
          <w:sz w:val="28"/>
          <w:szCs w:val="28"/>
        </w:rPr>
        <w:t xml:space="preserve">в настоящее время </w:t>
      </w:r>
      <w:r w:rsidRPr="000C1944">
        <w:rPr>
          <w:sz w:val="28"/>
          <w:szCs w:val="28"/>
        </w:rPr>
        <w:t>отражено</w:t>
      </w:r>
      <w:r w:rsidR="00A65F18">
        <w:rPr>
          <w:sz w:val="28"/>
          <w:szCs w:val="28"/>
        </w:rPr>
        <w:t xml:space="preserve"> 3 </w:t>
      </w:r>
      <w:r w:rsidRPr="000C1944">
        <w:rPr>
          <w:sz w:val="28"/>
          <w:szCs w:val="28"/>
        </w:rPr>
        <w:t>земельных участк</w:t>
      </w:r>
      <w:r w:rsidR="00A65F18">
        <w:rPr>
          <w:sz w:val="28"/>
          <w:szCs w:val="28"/>
        </w:rPr>
        <w:t xml:space="preserve">а и 1 </w:t>
      </w:r>
      <w:r w:rsidRPr="000C1944">
        <w:rPr>
          <w:sz w:val="28"/>
          <w:szCs w:val="28"/>
        </w:rPr>
        <w:t>территори</w:t>
      </w:r>
      <w:r w:rsidR="00A65F18">
        <w:rPr>
          <w:sz w:val="28"/>
          <w:szCs w:val="28"/>
        </w:rPr>
        <w:t>я</w:t>
      </w:r>
      <w:r w:rsidRPr="000C1944">
        <w:rPr>
          <w:sz w:val="28"/>
          <w:szCs w:val="28"/>
        </w:rPr>
        <w:t xml:space="preserve">. Для жилищного строительства предлагаются </w:t>
      </w:r>
      <w:r w:rsidRPr="00A65F18">
        <w:rPr>
          <w:sz w:val="28"/>
          <w:szCs w:val="28"/>
        </w:rPr>
        <w:t xml:space="preserve">участки </w:t>
      </w:r>
      <w:r w:rsidR="00A65F18" w:rsidRPr="00A65F18">
        <w:rPr>
          <w:sz w:val="28"/>
          <w:szCs w:val="28"/>
        </w:rPr>
        <w:t>площадью от 40 до 410</w:t>
      </w:r>
      <w:r w:rsidRPr="00A65F18">
        <w:rPr>
          <w:sz w:val="28"/>
          <w:szCs w:val="28"/>
        </w:rPr>
        <w:t xml:space="preserve"> тысяч квадратных метров в</w:t>
      </w:r>
      <w:r w:rsidR="00A65F18">
        <w:rPr>
          <w:sz w:val="28"/>
          <w:szCs w:val="28"/>
        </w:rPr>
        <w:t xml:space="preserve"> Аксайском, Мясниковском,</w:t>
      </w:r>
      <w:r>
        <w:rPr>
          <w:sz w:val="28"/>
          <w:szCs w:val="28"/>
        </w:rPr>
        <w:t xml:space="preserve"> </w:t>
      </w:r>
      <w:r w:rsidR="00A65F18">
        <w:rPr>
          <w:sz w:val="28"/>
          <w:szCs w:val="28"/>
        </w:rPr>
        <w:t>Октябрьском районах и городе Сальске.</w:t>
      </w:r>
    </w:p>
    <w:p w:rsidR="000C1944" w:rsidRPr="000C1944" w:rsidRDefault="000C1944" w:rsidP="000C1944">
      <w:pPr>
        <w:pStyle w:val="a5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При этом </w:t>
      </w:r>
      <w:r w:rsidRPr="00776FC4">
        <w:rPr>
          <w:rFonts w:eastAsiaTheme="minorHAnsi"/>
          <w:color w:val="000000"/>
          <w:sz w:val="28"/>
          <w:szCs w:val="28"/>
          <w:lang w:eastAsia="en-US"/>
        </w:rPr>
        <w:t>осуществляется актуализация данных, уточняется фактическое использование выявленных земельных участков (территорий), а также проводится работа по выявлению новых.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По состоянию на 1 ноября 2021 года </w:t>
      </w:r>
      <w:r w:rsidRPr="00A65F18">
        <w:rPr>
          <w:sz w:val="28"/>
          <w:szCs w:val="28"/>
        </w:rPr>
        <w:t>сформирован перечень из 140 земельных участков и территорий, подлежащих вовлечению в оборот в целях жилищного строительства, общей площадью 17</w:t>
      </w:r>
      <w:r w:rsidR="00A65F18" w:rsidRPr="00A65F18">
        <w:rPr>
          <w:sz w:val="28"/>
          <w:szCs w:val="28"/>
        </w:rPr>
        <w:t>19</w:t>
      </w:r>
      <w:r w:rsidRPr="00A65F18">
        <w:rPr>
          <w:sz w:val="28"/>
          <w:szCs w:val="28"/>
        </w:rPr>
        <w:t xml:space="preserve"> га.</w:t>
      </w:r>
    </w:p>
    <w:p w:rsidR="00E73D67" w:rsidRDefault="000C1944" w:rsidP="000C194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C1944">
        <w:rPr>
          <w:sz w:val="28"/>
          <w:szCs w:val="28"/>
        </w:rPr>
        <w:t>Сервис «Публичная кадастровая карта» доступен для всех заинтересованных лиц в сети Интернет</w:t>
      </w:r>
      <w:r>
        <w:rPr>
          <w:sz w:val="28"/>
          <w:szCs w:val="28"/>
        </w:rPr>
        <w:t xml:space="preserve"> по адресу:</w:t>
      </w:r>
      <w:r w:rsidRPr="000C1944">
        <w:rPr>
          <w:sz w:val="28"/>
          <w:szCs w:val="28"/>
        </w:rPr>
        <w:t xml:space="preserve"> https://pkk.rosreestr.ru. Для поиска земельных участков необходимо </w:t>
      </w:r>
      <w:r w:rsidR="007D348A">
        <w:rPr>
          <w:sz w:val="28"/>
          <w:szCs w:val="28"/>
        </w:rPr>
        <w:t xml:space="preserve">в левом верхнем углу </w:t>
      </w:r>
      <w:r w:rsidRPr="000C1944">
        <w:rPr>
          <w:sz w:val="28"/>
          <w:szCs w:val="28"/>
        </w:rPr>
        <w:t>выбрать пункт меню «Жилищное строительство», в строке поиска указать номер региона и символы: дво</w:t>
      </w:r>
      <w:r>
        <w:rPr>
          <w:sz w:val="28"/>
          <w:szCs w:val="28"/>
        </w:rPr>
        <w:t>еточие и звездочку (например: «61</w:t>
      </w:r>
      <w:r w:rsidRPr="000C1944">
        <w:rPr>
          <w:sz w:val="28"/>
          <w:szCs w:val="28"/>
        </w:rPr>
        <w:t>:*»)</w:t>
      </w:r>
      <w:r>
        <w:rPr>
          <w:sz w:val="28"/>
          <w:szCs w:val="28"/>
        </w:rPr>
        <w:t>, далее начать поиск</w:t>
      </w:r>
      <w:r w:rsidRPr="000C1944">
        <w:rPr>
          <w:sz w:val="28"/>
          <w:szCs w:val="28"/>
        </w:rPr>
        <w:t xml:space="preserve">. </w:t>
      </w:r>
    </w:p>
    <w:p w:rsidR="000258D2" w:rsidRPr="00460E4E" w:rsidRDefault="000258D2" w:rsidP="000258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60E4E">
        <w:rPr>
          <w:sz w:val="28"/>
          <w:szCs w:val="28"/>
        </w:rPr>
        <w:t xml:space="preserve">Электронный сервис призван значительно упростить процедуру получения земель как под масштабную застройку, так и для индивидуального строительства. </w:t>
      </w:r>
    </w:p>
    <w:p w:rsidR="00E73D67" w:rsidRPr="00E73D67" w:rsidRDefault="00E73D67" w:rsidP="000C1944">
      <w:pPr>
        <w:pStyle w:val="Default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sectPr w:rsidR="00E73D67" w:rsidRPr="00E73D67" w:rsidSect="003019BF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E97"/>
    <w:multiLevelType w:val="hybridMultilevel"/>
    <w:tmpl w:val="DDD02610"/>
    <w:lvl w:ilvl="0" w:tplc="047E9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3BF7"/>
    <w:rsid w:val="00021973"/>
    <w:rsid w:val="000258D2"/>
    <w:rsid w:val="00050F6B"/>
    <w:rsid w:val="00057358"/>
    <w:rsid w:val="000C1944"/>
    <w:rsid w:val="000E739B"/>
    <w:rsid w:val="0010640F"/>
    <w:rsid w:val="00106F65"/>
    <w:rsid w:val="0011212B"/>
    <w:rsid w:val="001221B5"/>
    <w:rsid w:val="00122C3A"/>
    <w:rsid w:val="00176C65"/>
    <w:rsid w:val="001B5F27"/>
    <w:rsid w:val="001C1AFB"/>
    <w:rsid w:val="001F3646"/>
    <w:rsid w:val="001F5225"/>
    <w:rsid w:val="0021436F"/>
    <w:rsid w:val="00221947"/>
    <w:rsid w:val="00253D77"/>
    <w:rsid w:val="00265139"/>
    <w:rsid w:val="002B20BD"/>
    <w:rsid w:val="003019BF"/>
    <w:rsid w:val="003601A7"/>
    <w:rsid w:val="00375CBB"/>
    <w:rsid w:val="00394B3E"/>
    <w:rsid w:val="003C5568"/>
    <w:rsid w:val="003E2567"/>
    <w:rsid w:val="004465B0"/>
    <w:rsid w:val="00460E4E"/>
    <w:rsid w:val="00502A89"/>
    <w:rsid w:val="00555090"/>
    <w:rsid w:val="005716B4"/>
    <w:rsid w:val="00571EDE"/>
    <w:rsid w:val="005872FE"/>
    <w:rsid w:val="006021AB"/>
    <w:rsid w:val="006040A4"/>
    <w:rsid w:val="00680936"/>
    <w:rsid w:val="00681F92"/>
    <w:rsid w:val="006A0902"/>
    <w:rsid w:val="006F242A"/>
    <w:rsid w:val="006F708F"/>
    <w:rsid w:val="00712828"/>
    <w:rsid w:val="00776FC4"/>
    <w:rsid w:val="007A36F6"/>
    <w:rsid w:val="007D348A"/>
    <w:rsid w:val="008202E5"/>
    <w:rsid w:val="008410A8"/>
    <w:rsid w:val="0089497E"/>
    <w:rsid w:val="008C269B"/>
    <w:rsid w:val="008C732C"/>
    <w:rsid w:val="008E6671"/>
    <w:rsid w:val="0090375B"/>
    <w:rsid w:val="009B7775"/>
    <w:rsid w:val="009E7058"/>
    <w:rsid w:val="00A2022C"/>
    <w:rsid w:val="00A22994"/>
    <w:rsid w:val="00A41970"/>
    <w:rsid w:val="00A65F18"/>
    <w:rsid w:val="00AF6922"/>
    <w:rsid w:val="00B17614"/>
    <w:rsid w:val="00B62515"/>
    <w:rsid w:val="00B67264"/>
    <w:rsid w:val="00B97115"/>
    <w:rsid w:val="00BA30D1"/>
    <w:rsid w:val="00BB213B"/>
    <w:rsid w:val="00BC3BF7"/>
    <w:rsid w:val="00BC6E08"/>
    <w:rsid w:val="00C01DE7"/>
    <w:rsid w:val="00C1274E"/>
    <w:rsid w:val="00C17E0C"/>
    <w:rsid w:val="00C45363"/>
    <w:rsid w:val="00C55A15"/>
    <w:rsid w:val="00CB0A53"/>
    <w:rsid w:val="00CB1016"/>
    <w:rsid w:val="00CD2DC1"/>
    <w:rsid w:val="00CD7BA0"/>
    <w:rsid w:val="00D04608"/>
    <w:rsid w:val="00D45A6D"/>
    <w:rsid w:val="00D90747"/>
    <w:rsid w:val="00DA39F4"/>
    <w:rsid w:val="00DA6B93"/>
    <w:rsid w:val="00DB0B0E"/>
    <w:rsid w:val="00DC392F"/>
    <w:rsid w:val="00DE0E1D"/>
    <w:rsid w:val="00E021E6"/>
    <w:rsid w:val="00E047B7"/>
    <w:rsid w:val="00E14C01"/>
    <w:rsid w:val="00E52507"/>
    <w:rsid w:val="00E62AE2"/>
    <w:rsid w:val="00E731DC"/>
    <w:rsid w:val="00E73D67"/>
    <w:rsid w:val="00E77C89"/>
    <w:rsid w:val="00E80319"/>
    <w:rsid w:val="00E8713A"/>
    <w:rsid w:val="00ED6502"/>
    <w:rsid w:val="00F137AB"/>
    <w:rsid w:val="00F47DCF"/>
    <w:rsid w:val="00F92DFB"/>
    <w:rsid w:val="00FA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0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B0B0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97115"/>
    <w:rPr>
      <w:b/>
      <w:bCs/>
    </w:rPr>
  </w:style>
  <w:style w:type="paragraph" w:styleId="a5">
    <w:name w:val="Normal (Web)"/>
    <w:basedOn w:val="a"/>
    <w:uiPriority w:val="99"/>
    <w:unhideWhenUsed/>
    <w:rsid w:val="00B9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97115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C4536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7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kk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kk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45D6C-285D-4839-B78E-30CF8FD3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ENAlifanova</dc:creator>
  <cp:lastModifiedBy>fgu1</cp:lastModifiedBy>
  <cp:revision>2</cp:revision>
  <dcterms:created xsi:type="dcterms:W3CDTF">2021-11-11T06:46:00Z</dcterms:created>
  <dcterms:modified xsi:type="dcterms:W3CDTF">2021-11-11T06:46:00Z</dcterms:modified>
</cp:coreProperties>
</file>