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47" w:rsidRDefault="00F13047">
      <w:pPr>
        <w:pStyle w:val="ConsPlusTitle"/>
        <w:ind w:firstLine="540"/>
        <w:jc w:val="both"/>
        <w:outlineLvl w:val="0"/>
      </w:pPr>
      <w:r>
        <w:t>Статья 4.7. Нарушение дополнительных требований к содержанию домашних животных, в том числе к их выгулу</w:t>
      </w:r>
    </w:p>
    <w:p w:rsidR="00F13047" w:rsidRDefault="00F13047">
      <w:pPr>
        <w:pStyle w:val="ConsPlusNormal"/>
        <w:ind w:firstLine="540"/>
        <w:jc w:val="both"/>
      </w:pPr>
    </w:p>
    <w:p w:rsidR="00F13047" w:rsidRDefault="00F13047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Областным </w:t>
      </w:r>
      <w:hyperlink r:id="rId5">
        <w:r>
          <w:rPr>
            <w:color w:val="0000FF"/>
          </w:rPr>
          <w:t>законом</w:t>
        </w:r>
      </w:hyperlink>
      <w:r>
        <w:t xml:space="preserve"> РО от 01.08.2023 N 917-ЗС)</w:t>
      </w:r>
    </w:p>
    <w:p w:rsidR="00F13047" w:rsidRDefault="00F13047">
      <w:pPr>
        <w:pStyle w:val="ConsPlusNormal"/>
        <w:jc w:val="both"/>
      </w:pPr>
    </w:p>
    <w:p w:rsidR="00F13047" w:rsidRDefault="00F13047">
      <w:pPr>
        <w:pStyle w:val="ConsPlusNormal"/>
        <w:ind w:firstLine="540"/>
        <w:jc w:val="both"/>
      </w:pPr>
      <w:bookmarkStart w:id="0" w:name="P4"/>
      <w:bookmarkEnd w:id="0"/>
      <w:r>
        <w:t xml:space="preserve">1. Нарушение установленных нормативным правовым актом Ростовской области </w:t>
      </w:r>
      <w:hyperlink r:id="rId6">
        <w:r>
          <w:rPr>
            <w:color w:val="0000FF"/>
          </w:rPr>
          <w:t>требований</w:t>
        </w:r>
      </w:hyperlink>
      <w:r>
        <w:t xml:space="preserve"> к выгулу и содержанию домашних животных, за исключением случаев, когда ответственность за нарушение указанных требований предусмотрена федеральным законом, -</w:t>
      </w:r>
    </w:p>
    <w:p w:rsidR="00F13047" w:rsidRDefault="00F13047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500 до 1000 рублей, на должностных лиц - от 700 до 2000 рублей.</w:t>
      </w:r>
    </w:p>
    <w:p w:rsidR="00F13047" w:rsidRDefault="00F13047">
      <w:pPr>
        <w:pStyle w:val="ConsPlusNormal"/>
        <w:spacing w:before="220"/>
        <w:ind w:firstLine="540"/>
        <w:jc w:val="both"/>
      </w:pPr>
      <w:r>
        <w:t>2. Нарушение установленных нормативным правовым актом Ростовской области требований по допустимому количеству собак и кошек, а равно требований по обеспечению уборки продуктов жизнедеятельности домашних животных, за исключением случаев, когда ответственность за нарушение указанных требований предусмотрена федеральным законом, -</w:t>
      </w:r>
    </w:p>
    <w:p w:rsidR="00F13047" w:rsidRDefault="00F13047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1000 до 1500 рублей, на должностных лиц - от 2000 до 5000 рублей.</w:t>
      </w:r>
    </w:p>
    <w:p w:rsidR="00F13047" w:rsidRDefault="00F13047">
      <w:pPr>
        <w:pStyle w:val="ConsPlusNormal"/>
        <w:spacing w:before="220"/>
        <w:ind w:firstLine="540"/>
        <w:jc w:val="both"/>
      </w:pPr>
      <w:bookmarkStart w:id="1" w:name="P8"/>
      <w:bookmarkEnd w:id="1"/>
      <w:r>
        <w:t>3. Совершение в нарушение установленных нормативным правовым актом Ростовской области требований действий, связанных с оставлением домашних животных вне мест их содержания, за исключением случаев, когда ответственность за нарушение указанных требований предусмотрена федеральным законом, -</w:t>
      </w:r>
    </w:p>
    <w:p w:rsidR="00F13047" w:rsidRDefault="00F13047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2000 до 3500 рублей, на должностных лиц - от 5000 до 10000 рублей.</w:t>
      </w:r>
    </w:p>
    <w:p w:rsidR="00F13047" w:rsidRDefault="00F13047">
      <w:pPr>
        <w:pStyle w:val="ConsPlusNormal"/>
        <w:spacing w:before="220"/>
        <w:ind w:firstLine="540"/>
        <w:jc w:val="both"/>
      </w:pPr>
      <w:r>
        <w:t xml:space="preserve">4. Повторное или последующее в течение года совершение действий (бездействия), предусмотренных </w:t>
      </w:r>
      <w:hyperlink w:anchor="P4">
        <w:r>
          <w:rPr>
            <w:color w:val="0000FF"/>
          </w:rPr>
          <w:t>частями 1</w:t>
        </w:r>
      </w:hyperlink>
      <w:r>
        <w:t xml:space="preserve"> - </w:t>
      </w:r>
      <w:hyperlink w:anchor="P8">
        <w:r>
          <w:rPr>
            <w:color w:val="0000FF"/>
          </w:rPr>
          <w:t>3</w:t>
        </w:r>
      </w:hyperlink>
      <w:r>
        <w:t xml:space="preserve"> настоящей статьи, -</w:t>
      </w:r>
    </w:p>
    <w:p w:rsidR="00F13047" w:rsidRDefault="00F13047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3500 до 5000 рублей, на должностных лиц - от 10000 до 15000 рублей.</w:t>
      </w:r>
    </w:p>
    <w:p w:rsidR="00F13047" w:rsidRDefault="00F13047">
      <w:pPr>
        <w:pStyle w:val="ConsPlusNormal"/>
      </w:pPr>
      <w:hyperlink r:id="rId7">
        <w:r>
          <w:rPr>
            <w:i/>
            <w:color w:val="0000FF"/>
          </w:rPr>
          <w:br/>
        </w:r>
        <w:proofErr w:type="gramStart"/>
        <w:r>
          <w:rPr>
            <w:i/>
            <w:color w:val="0000FF"/>
          </w:rPr>
          <w:t>с</w:t>
        </w:r>
        <w:proofErr w:type="gramEnd"/>
        <w:r>
          <w:rPr>
            <w:i/>
            <w:color w:val="0000FF"/>
          </w:rPr>
          <w:t>т. 4.7, Областной закон Ростовской области от 25.10.2002 N 273-ЗС (ред. от 25.04.2024) "Об административных правонарушениях" (принят ЗС РО 08.10.2002) {КонсультантПлюс}</w:t>
        </w:r>
      </w:hyperlink>
      <w:r>
        <w:br/>
      </w:r>
    </w:p>
    <w:p w:rsidR="00154031" w:rsidRDefault="00154031">
      <w:bookmarkStart w:id="2" w:name="_GoBack"/>
      <w:bookmarkEnd w:id="2"/>
    </w:p>
    <w:sectPr w:rsidR="00154031" w:rsidSect="00FF6C36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47"/>
    <w:rsid w:val="00154031"/>
    <w:rsid w:val="00331626"/>
    <w:rsid w:val="00845B4D"/>
    <w:rsid w:val="00D138ED"/>
    <w:rsid w:val="00F1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047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3047"/>
    <w:pPr>
      <w:widowControl w:val="0"/>
      <w:autoSpaceDE w:val="0"/>
      <w:autoSpaceDN w:val="0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047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3047"/>
    <w:pPr>
      <w:widowControl w:val="0"/>
      <w:autoSpaceDE w:val="0"/>
      <w:autoSpaceDN w:val="0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6&amp;n=139507&amp;dst=10097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35427&amp;dst=100011" TargetMode="External"/><Relationship Id="rId5" Type="http://schemas.openxmlformats.org/officeDocument/2006/relationships/hyperlink" Target="https://login.consultant.ru/link/?req=doc&amp;base=RLAW186&amp;n=132382&amp;dst=1000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1</cp:revision>
  <dcterms:created xsi:type="dcterms:W3CDTF">2024-07-31T12:29:00Z</dcterms:created>
  <dcterms:modified xsi:type="dcterms:W3CDTF">2024-07-31T12:29:00Z</dcterms:modified>
</cp:coreProperties>
</file>