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D6" w:rsidRDefault="00F30BB3" w:rsidP="00F30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6194DA" wp14:editId="27985BEB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BB3" w:rsidRDefault="00F30BB3" w:rsidP="00F30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18</w:t>
      </w:r>
      <w:r>
        <w:rPr>
          <w:rFonts w:ascii="Times New Roman" w:hAnsi="Times New Roman" w:cs="Times New Roman"/>
          <w:b/>
        </w:rPr>
        <w:t>.11.2024</w:t>
      </w:r>
    </w:p>
    <w:p w:rsidR="00F30BB3" w:rsidRDefault="00F30BB3" w:rsidP="00F30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C01" w:rsidRDefault="004D1C01" w:rsidP="00A0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20">
        <w:rPr>
          <w:rFonts w:ascii="Times New Roman" w:hAnsi="Times New Roman" w:cs="Times New Roman"/>
          <w:b/>
          <w:sz w:val="28"/>
          <w:szCs w:val="28"/>
        </w:rPr>
        <w:t>Наполнение Единого государственного реестра недвижимости недостающими сведен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46320">
        <w:rPr>
          <w:rFonts w:ascii="Times New Roman" w:hAnsi="Times New Roman" w:cs="Times New Roman"/>
          <w:b/>
          <w:sz w:val="28"/>
          <w:szCs w:val="28"/>
        </w:rPr>
        <w:t>ями</w:t>
      </w:r>
    </w:p>
    <w:p w:rsidR="00660801" w:rsidRDefault="00660801" w:rsidP="00A0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01" w:rsidRPr="005A2A1A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>Единый государственный реестр недвижимости содержит актуальные сведения, в том числе, об объектах недвижимости, о зарегистрированных правах, ограничениях, обременениях объекта недвижимости.</w:t>
      </w:r>
    </w:p>
    <w:p w:rsidR="00660801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>Качество и полнота сведений ЕГРН оказывает влияние на инвестиционную, экономическую и социальную повестку субъектов Р</w:t>
      </w:r>
      <w:r>
        <w:rPr>
          <w:color w:val="111111"/>
          <w:sz w:val="28"/>
          <w:szCs w:val="28"/>
        </w:rPr>
        <w:t xml:space="preserve">оссийской </w:t>
      </w:r>
      <w:r w:rsidRPr="005A2A1A">
        <w:rPr>
          <w:color w:val="111111"/>
          <w:sz w:val="28"/>
          <w:szCs w:val="28"/>
        </w:rPr>
        <w:t>Ф</w:t>
      </w:r>
      <w:r>
        <w:rPr>
          <w:color w:val="111111"/>
          <w:sz w:val="28"/>
          <w:szCs w:val="28"/>
        </w:rPr>
        <w:t>едерации</w:t>
      </w:r>
      <w:r w:rsidRPr="005A2A1A">
        <w:rPr>
          <w:color w:val="111111"/>
          <w:sz w:val="28"/>
          <w:szCs w:val="28"/>
        </w:rPr>
        <w:t xml:space="preserve">. </w:t>
      </w:r>
    </w:p>
    <w:p w:rsidR="00660801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 xml:space="preserve">Кроме того, обеспечивает защиту имущественных прав правообладателей объектов недвижимости. </w:t>
      </w:r>
    </w:p>
    <w:p w:rsidR="00660801" w:rsidRPr="005A2A1A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>Также качество и полнота сведений ЕГРН напрямую связаны с качеством сервисов и услуг.</w:t>
      </w:r>
    </w:p>
    <w:p w:rsidR="00660801" w:rsidRPr="005A2A1A" w:rsidRDefault="00660801" w:rsidP="00A06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A2A1A">
        <w:rPr>
          <w:color w:val="111111"/>
          <w:sz w:val="28"/>
          <w:szCs w:val="28"/>
        </w:rPr>
        <w:t xml:space="preserve">В этой связи, </w:t>
      </w:r>
      <w:proofErr w:type="spellStart"/>
      <w:r w:rsidRPr="005A2A1A">
        <w:rPr>
          <w:color w:val="111111"/>
          <w:sz w:val="28"/>
          <w:szCs w:val="28"/>
        </w:rPr>
        <w:t>Росреестр</w:t>
      </w:r>
      <w:proofErr w:type="spellEnd"/>
      <w:r w:rsidRPr="005A2A1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утвердил и реализует «Ф</w:t>
      </w:r>
      <w:r w:rsidRPr="005A2A1A">
        <w:rPr>
          <w:color w:val="111111"/>
          <w:sz w:val="28"/>
          <w:szCs w:val="28"/>
        </w:rPr>
        <w:t>едеральную дорожную карту» по наполнению ЕГРН необходимыми сведениями.</w:t>
      </w:r>
    </w:p>
    <w:p w:rsidR="00660801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 развитие федеральной дорожной карты субъектами </w:t>
      </w:r>
      <w:r w:rsidRPr="00E7440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оссийской </w:t>
      </w:r>
      <w:r w:rsidRPr="00E7440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едерации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утверждены соответствующие дорожные карты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. </w:t>
      </w:r>
    </w:p>
    <w:p w:rsidR="00660801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Так, Руководителем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Ростовской области Третьяковым С.В. и Первым заместителем Губернатора Ростовской области Скрябиным А.Ю. 02.07.2024 утверждена Дорожная карта Ростовской области по реализации мероприятий проекта «Наполнение Единого государственного реестра недвижимости необходимыми сведениями» на 2024-2026 годы.</w:t>
      </w:r>
    </w:p>
    <w:p w:rsidR="00660801" w:rsidRPr="00502F76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02F76">
        <w:rPr>
          <w:rFonts w:ascii="Times New Roman" w:hAnsi="Times New Roman" w:cs="Times New Roman"/>
          <w:color w:val="111111"/>
          <w:sz w:val="28"/>
          <w:szCs w:val="28"/>
        </w:rPr>
        <w:t>Большинство мероприятий Дорожной карты реализуется совместно с органами исполнительной власти Ростовской области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60801" w:rsidRDefault="00660801" w:rsidP="00A0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92C2F"/>
          <w:sz w:val="24"/>
          <w:szCs w:val="24"/>
          <w:lang w:eastAsia="ru-RU"/>
        </w:rPr>
        <w:tab/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Документ предполага</w:t>
      </w:r>
      <w:r w:rsidRPr="00E7440F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ет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проведение мероприятий по наполнению ЕГРН сведениями о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б 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ых границах и границах </w:t>
      </w:r>
      <w:r w:rsidRPr="00DA20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территориальных зон,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проведение комплексных кадастровых работ на территории Ростовской области, верификация сведений реестра границ ЕГРН, внесение в ЕГРН сведений об объектах культурного наследия Ростовской области и другие.</w:t>
      </w:r>
    </w:p>
    <w:p w:rsidR="00660801" w:rsidRDefault="00660801" w:rsidP="00A0647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21"/>
          <w:szCs w:val="21"/>
        </w:rPr>
      </w:pPr>
    </w:p>
    <w:p w:rsidR="00660801" w:rsidRPr="00660801" w:rsidRDefault="00660801" w:rsidP="00A06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608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Так, в Дорожную карту вошли следующие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подпроекты</w:t>
      </w:r>
      <w:proofErr w:type="spellEnd"/>
      <w:r w:rsidRPr="006608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: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8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1. </w:t>
      </w:r>
      <w:r w:rsidRPr="00660801">
        <w:rPr>
          <w:rFonts w:ascii="Times New Roman" w:hAnsi="Times New Roman" w:cs="Times New Roman"/>
          <w:bCs/>
          <w:sz w:val="28"/>
          <w:szCs w:val="28"/>
        </w:rPr>
        <w:t>Геодезическое и картографической обеспечение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60801">
        <w:rPr>
          <w:rFonts w:ascii="Times New Roman" w:hAnsi="Times New Roman" w:cs="Times New Roman"/>
          <w:bCs/>
          <w:sz w:val="28"/>
          <w:szCs w:val="28"/>
        </w:rPr>
        <w:t>Внесение в ЕГРН сведений об административных границах, границах территориальных зон и иные мероприятия по наполнению реестра сведениями о границах.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Выполнение комплексных кадастровых работ.</w:t>
      </w:r>
    </w:p>
    <w:p w:rsidR="00660801" w:rsidRDefault="00660801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Исправление реестровых ошибок в сведениях ЕГРН о границах и (или) площадях земельных участков, границах муниципальных образований, населенных пунктов, территориальных зон, лесничеств.</w:t>
      </w:r>
    </w:p>
    <w:p w:rsidR="00A0647A" w:rsidRDefault="00A0647A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Внедрение технологии получения измерений при использовании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беспилотных воздушных судов при осуществлении функций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0647A" w:rsidRDefault="00A0647A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Внесение в ЕГРН сведений об отсутствующих правообладателях объектов недвижимости.</w:t>
      </w:r>
    </w:p>
    <w:p w:rsidR="00A0647A" w:rsidRDefault="00A0647A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Верификация сведений ЕГРН.</w:t>
      </w:r>
    </w:p>
    <w:p w:rsidR="00F30BB3" w:rsidRDefault="00F30BB3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BB3" w:rsidRDefault="00F30BB3" w:rsidP="00F30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9D31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310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30BB3" w:rsidRDefault="00F30BB3" w:rsidP="00A0647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3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72208"/>
    <w:multiLevelType w:val="hybridMultilevel"/>
    <w:tmpl w:val="24680C3C"/>
    <w:lvl w:ilvl="0" w:tplc="5CFC9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1"/>
    <w:rsid w:val="004D1C01"/>
    <w:rsid w:val="00660801"/>
    <w:rsid w:val="006B37D6"/>
    <w:rsid w:val="00992ACB"/>
    <w:rsid w:val="00A0647A"/>
    <w:rsid w:val="00F3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5A68"/>
  <w15:chartTrackingRefBased/>
  <w15:docId w15:val="{C71E3436-4FF1-4F66-9264-AB59D06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4D1C01"/>
    <w:pPr>
      <w:widowControl w:val="0"/>
      <w:shd w:val="clear" w:color="auto" w:fill="FFFFFF"/>
      <w:suppressAutoHyphens/>
      <w:autoSpaceDN w:val="0"/>
      <w:spacing w:after="240" w:line="302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4">
    <w:name w:val="List Paragraph"/>
    <w:basedOn w:val="a"/>
    <w:uiPriority w:val="34"/>
    <w:qFormat/>
    <w:rsid w:val="004D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Мисяченко Юлия Игоревна</dc:creator>
  <cp:keywords/>
  <dc:description/>
  <cp:lastModifiedBy>Фатеева Татьяна Александровна</cp:lastModifiedBy>
  <cp:revision>4</cp:revision>
  <dcterms:created xsi:type="dcterms:W3CDTF">2024-10-29T08:47:00Z</dcterms:created>
  <dcterms:modified xsi:type="dcterms:W3CDTF">2024-11-20T06:16:00Z</dcterms:modified>
</cp:coreProperties>
</file>