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C7" w:rsidRDefault="006971C7">
      <w:pPr>
        <w:pStyle w:val="a3"/>
      </w:pPr>
    </w:p>
    <w:p w:rsidR="006971C7" w:rsidRDefault="006971C7">
      <w:pPr>
        <w:pStyle w:val="a3"/>
      </w:pPr>
    </w:p>
    <w:p w:rsidR="006971C7" w:rsidRDefault="006971C7">
      <w:pPr>
        <w:pStyle w:val="a3"/>
        <w:spacing w:before="158"/>
      </w:pPr>
    </w:p>
    <w:p w:rsidR="003C3269" w:rsidRDefault="003C3269" w:rsidP="003C3269">
      <w:pPr>
        <w:pStyle w:val="a3"/>
        <w:jc w:val="center"/>
      </w:pPr>
      <w:r>
        <w:t xml:space="preserve">Информационное письмо о предоставлении статистической отчетности </w:t>
      </w:r>
    </w:p>
    <w:p w:rsidR="006971C7" w:rsidRDefault="003C3269" w:rsidP="003C3269">
      <w:pPr>
        <w:pStyle w:val="a3"/>
        <w:jc w:val="center"/>
      </w:pPr>
      <w:r>
        <w:t>по форме № 1-ИП (торговля)</w:t>
      </w:r>
    </w:p>
    <w:p w:rsidR="006971C7" w:rsidRDefault="006971C7">
      <w:pPr>
        <w:pStyle w:val="a3"/>
      </w:pPr>
    </w:p>
    <w:p w:rsidR="006971C7" w:rsidRDefault="003C3269">
      <w:pPr>
        <w:pStyle w:val="a3"/>
        <w:ind w:left="254" w:right="144" w:firstLine="420"/>
        <w:jc w:val="both"/>
      </w:pPr>
      <w:r>
        <w:t xml:space="preserve"> В соответствии с Федеральным законом от 24.07.2007 № 209-ФЗ «О развитии малого и среднего предпринимательства в Российской Федерации» Федеральной службой государственной статистики ежегодно проводится выборочное наблюдение за деятельностью индивидуального предпринимателя в розничной торговле по форме федерального статистического наблюдения № 1-ИП (торговля) «Сведения о деятельности индивидуального предпринимателя в розничной торговле».</w:t>
      </w:r>
    </w:p>
    <w:p w:rsidR="006971C7" w:rsidRDefault="003C3269">
      <w:pPr>
        <w:pStyle w:val="a3"/>
        <w:ind w:left="254" w:right="144" w:firstLine="280"/>
        <w:jc w:val="both"/>
      </w:pPr>
      <w:r>
        <w:t>Обследованию по форме № 1-ИП (торговля) подлежат индивидуальные предприниматели, прошедшие государственную регистрацию и получившие статус предпринимателя без образования юридического лица, основным видом деятельности которых является розничная торговля (кроме торговли автотранспортными средствами и мотоциклами).</w:t>
      </w:r>
    </w:p>
    <w:p w:rsidR="006971C7" w:rsidRDefault="003C3269">
      <w:pPr>
        <w:pStyle w:val="a3"/>
        <w:ind w:left="254" w:right="143" w:firstLine="210"/>
        <w:jc w:val="both"/>
      </w:pPr>
      <w:r>
        <w:t xml:space="preserve">Индивидуальным предпринимателям необходимо </w:t>
      </w:r>
      <w:proofErr w:type="gramStart"/>
      <w:r>
        <w:t>предоставить отчет</w:t>
      </w:r>
      <w:proofErr w:type="gramEnd"/>
      <w:r>
        <w:t xml:space="preserve"> по форме № 1-ИП (торговля) в органы государственной статистики в электронном виде с 5 по 17 октября 2024 года за СЕНТЯБРЬ 2024 года.</w:t>
      </w:r>
    </w:p>
    <w:p w:rsidR="006971C7" w:rsidRDefault="003C3269">
      <w:pPr>
        <w:pStyle w:val="a3"/>
        <w:ind w:left="254" w:right="143" w:firstLine="210"/>
        <w:jc w:val="both"/>
      </w:pPr>
      <w:r>
        <w:t>Бланк формы № 1- И</w:t>
      </w:r>
      <w:proofErr w:type="gramStart"/>
      <w:r>
        <w:t>П(</w:t>
      </w:r>
      <w:proofErr w:type="gramEnd"/>
      <w:r>
        <w:t xml:space="preserve">торговля) и XML- шаблон размещен на официальном сайте </w:t>
      </w:r>
      <w:proofErr w:type="spellStart"/>
      <w:r>
        <w:t>Ростовстата</w:t>
      </w:r>
      <w:proofErr w:type="spellEnd"/>
      <w:r>
        <w:t xml:space="preserve">: </w:t>
      </w:r>
      <w:hyperlink r:id="rId5">
        <w:r>
          <w:t>http://61.rosstat.gov.ru</w:t>
        </w:r>
      </w:hyperlink>
      <w:r>
        <w:t xml:space="preserve"> (Респондентам/ Статистическая отчетность/ Альбом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статистического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1-ИП</w:t>
      </w:r>
      <w:r>
        <w:rPr>
          <w:spacing w:val="-1"/>
        </w:rPr>
        <w:t xml:space="preserve"> </w:t>
      </w:r>
      <w:r>
        <w:t>(торговля), ОКУД 0614019).</w:t>
      </w:r>
    </w:p>
    <w:p w:rsidR="003C3269" w:rsidRDefault="003C3269">
      <w:pPr>
        <w:pStyle w:val="a3"/>
        <w:tabs>
          <w:tab w:val="left" w:pos="2379"/>
          <w:tab w:val="left" w:pos="4082"/>
          <w:tab w:val="left" w:pos="5647"/>
          <w:tab w:val="left" w:pos="6860"/>
          <w:tab w:val="left" w:pos="7846"/>
          <w:tab w:val="left" w:pos="8481"/>
          <w:tab w:val="left" w:pos="9198"/>
        </w:tabs>
        <w:ind w:left="254" w:right="143" w:firstLine="280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повышения</w:t>
      </w:r>
      <w:r>
        <w:rPr>
          <w:spacing w:val="34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базы,</w:t>
      </w:r>
      <w:r>
        <w:rPr>
          <w:spacing w:val="34"/>
        </w:rPr>
        <w:t xml:space="preserve"> </w:t>
      </w:r>
      <w:r>
        <w:t>используемой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расчета оборота</w:t>
      </w:r>
      <w:r>
        <w:rPr>
          <w:spacing w:val="80"/>
        </w:rPr>
        <w:t xml:space="preserve"> </w:t>
      </w:r>
      <w:r>
        <w:t>розничной</w:t>
      </w:r>
      <w:r>
        <w:rPr>
          <w:spacing w:val="80"/>
        </w:rPr>
        <w:t xml:space="preserve"> </w:t>
      </w:r>
      <w:r>
        <w:t>торговли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индивидуальным</w:t>
      </w:r>
      <w:r>
        <w:rPr>
          <w:spacing w:val="80"/>
        </w:rPr>
        <w:t xml:space="preserve"> </w:t>
      </w:r>
      <w:r>
        <w:t>предпринимателям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каждом </w:t>
      </w:r>
      <w:r>
        <w:rPr>
          <w:spacing w:val="-2"/>
        </w:rPr>
        <w:t>муниципальном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2"/>
        </w:rPr>
        <w:t>Ростовской</w:t>
      </w:r>
      <w:r>
        <w:tab/>
      </w:r>
      <w:r>
        <w:rPr>
          <w:spacing w:val="-2"/>
        </w:rPr>
        <w:t>области,</w:t>
      </w:r>
      <w:r>
        <w:tab/>
      </w:r>
      <w:r>
        <w:rPr>
          <w:spacing w:val="-2"/>
        </w:rPr>
        <w:t>прошу</w:t>
      </w:r>
      <w:r>
        <w:tab/>
      </w:r>
      <w:r>
        <w:rPr>
          <w:spacing w:val="-4"/>
        </w:rPr>
        <w:t>Вас</w:t>
      </w:r>
      <w:r>
        <w:tab/>
      </w:r>
      <w:r>
        <w:rPr>
          <w:spacing w:val="-4"/>
        </w:rPr>
        <w:t>дать</w:t>
      </w:r>
      <w:r>
        <w:tab/>
      </w:r>
      <w:r>
        <w:rPr>
          <w:spacing w:val="-2"/>
        </w:rPr>
        <w:t xml:space="preserve">поручение </w:t>
      </w:r>
      <w:proofErr w:type="gramStart"/>
      <w:r>
        <w:t>разместить информацию</w:t>
      </w:r>
      <w:proofErr w:type="gramEnd"/>
      <w:r>
        <w:t xml:space="preserve"> на официальном сайте курируемого Вами муниципального образования, в средствах массовой информации и на страницах социальных сетей.    </w:t>
      </w:r>
    </w:p>
    <w:p w:rsidR="003C3269" w:rsidRDefault="003C3269">
      <w:pPr>
        <w:pStyle w:val="a3"/>
        <w:tabs>
          <w:tab w:val="left" w:pos="2379"/>
          <w:tab w:val="left" w:pos="4082"/>
          <w:tab w:val="left" w:pos="5647"/>
          <w:tab w:val="left" w:pos="6860"/>
          <w:tab w:val="left" w:pos="7846"/>
          <w:tab w:val="left" w:pos="8481"/>
          <w:tab w:val="left" w:pos="9198"/>
        </w:tabs>
        <w:ind w:left="254" w:right="143" w:firstLine="280"/>
      </w:pPr>
    </w:p>
    <w:p w:rsidR="006971C7" w:rsidRPr="003C3269" w:rsidRDefault="006971C7">
      <w:pPr>
        <w:pStyle w:val="a3"/>
        <w:rPr>
          <w:color w:val="FF0000"/>
        </w:rPr>
      </w:pPr>
    </w:p>
    <w:p w:rsidR="006971C7" w:rsidRPr="003C3269" w:rsidRDefault="006971C7">
      <w:pPr>
        <w:rPr>
          <w:color w:val="FF0000"/>
        </w:rPr>
      </w:pPr>
    </w:p>
    <w:p w:rsidR="003C3269" w:rsidRDefault="003C3269">
      <w:pPr>
        <w:sectPr w:rsidR="003C3269">
          <w:type w:val="continuous"/>
          <w:pgSz w:w="11910" w:h="16840"/>
          <w:pgMar w:top="600" w:right="420" w:bottom="280" w:left="880" w:header="720" w:footer="720" w:gutter="0"/>
          <w:cols w:space="720"/>
        </w:sectPr>
      </w:pPr>
      <w:r>
        <w:t xml:space="preserve">   </w:t>
      </w:r>
      <w:r>
        <w:tab/>
      </w:r>
    </w:p>
    <w:p w:rsidR="006971C7" w:rsidRDefault="00343CED" w:rsidP="00343CED">
      <w:pPr>
        <w:pStyle w:val="a3"/>
        <w:tabs>
          <w:tab w:val="left" w:pos="2359"/>
        </w:tabs>
        <w:spacing w:before="78"/>
        <w:ind w:left="112" w:right="38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229235</wp:posOffset>
            </wp:positionV>
            <wp:extent cx="10432025" cy="58674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0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71C7" w:rsidSect="00343CED">
      <w:pgSz w:w="16840" w:h="11910" w:orient="landscape"/>
      <w:pgMar w:top="879" w:right="1361" w:bottom="420" w:left="278" w:header="720" w:footer="720" w:gutter="0"/>
      <w:cols w:num="2" w:space="720" w:equalWidth="0">
        <w:col w:w="3195" w:space="4178"/>
        <w:col w:w="3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71C7"/>
    <w:rsid w:val="00343CED"/>
    <w:rsid w:val="003C3269"/>
    <w:rsid w:val="005F4A6D"/>
    <w:rsid w:val="006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3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C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3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C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61.rossta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user31</cp:lastModifiedBy>
  <cp:revision>3</cp:revision>
  <dcterms:created xsi:type="dcterms:W3CDTF">2024-10-15T12:32:00Z</dcterms:created>
  <dcterms:modified xsi:type="dcterms:W3CDTF">2024-10-15T12:46:00Z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Aspose Pty Ltd.</vt:lpwstr>
  </property>
  <property fmtid="{D5CDD505-2E9C-101B-9397-08002B2CF9AE}" pid="4" name="GIDL 0.Q6.RJ.TJ.1B3UH9.1B3XTE.1BGC03.">
    <vt:lpwstr>\Kg==\</vt:lpwstr>
  </property>
  <property fmtid="{D5CDD505-2E9C-101B-9397-08002B2CF9AE}" pid="5" name="LastSaved">
    <vt:filetime>2024-10-15T00:00:00Z</vt:filetime>
  </property>
  <property fmtid="{D5CDD505-2E9C-101B-9397-08002B2CF9AE}" pid="6" name="Producer">
    <vt:lpwstr>Aspose.PDF for .NET 23.2.0</vt:lpwstr>
  </property>
  <property fmtid="{D5CDD505-2E9C-101B-9397-08002B2CF9AE}" pid="7" name="RegNumDateKegel">
    <vt:lpwstr>14</vt:lpwstr>
  </property>
  <property fmtid="{D5CDD505-2E9C-101B-9397-08002B2CF9AE}" pid="8" name="RegNumDateXYP">
    <vt:lpwstr>56,7:637,005:1</vt:lpwstr>
  </property>
  <property fmtid="{D5CDD505-2E9C-101B-9397-08002B2CF9AE}" pid="9" name="SYSTEMID">
    <vt:lpwstr>E72491B5106944979E6F0F39634328DF</vt:lpwstr>
  </property>
  <property fmtid="{D5CDD505-2E9C-101B-9397-08002B2CF9AE}" pid="10" name="SignXYP 0.Q6.RJ.TJ.1B3UH9.1B3XTE.1BGC03.">
    <vt:lpwstr>228,40001:768,406:2</vt:lpwstr>
  </property>
</Properties>
</file>