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06" w:rsidRPr="004A2606" w:rsidRDefault="004A2606" w:rsidP="004A260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2606">
        <w:rPr>
          <w:rFonts w:ascii="Times New Roman" w:eastAsia="Calibri" w:hAnsi="Times New Roman" w:cs="Times New Roman"/>
          <w:b/>
          <w:sz w:val="28"/>
          <w:szCs w:val="28"/>
        </w:rPr>
        <w:t>В Ростовской области стартовало обучение в Школе социального предпринимательства</w:t>
      </w:r>
    </w:p>
    <w:p w:rsidR="004A2606" w:rsidRPr="004A2606" w:rsidRDefault="004A2606" w:rsidP="004A2606">
      <w:pPr>
        <w:spacing w:beforeAutospacing="1" w:after="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Участие в Школе бесплатно благодаря реализации национального проекта «Малое и среднее предпринимательство».</w:t>
      </w:r>
    </w:p>
    <w:p w:rsidR="004A2606" w:rsidRPr="004A2606" w:rsidRDefault="004A2606" w:rsidP="004A2606">
      <w:pPr>
        <w:spacing w:beforeAutospacing="1" w:after="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Организатором мероприятия выступает Ростовское региональное агентство поддержки предпринимательства (АНО МФК «РРАПП»), центр «Мой бизнес» при содействии Правительства Ростовской области и Министерства экономического развития региона.</w:t>
      </w:r>
    </w:p>
    <w:p w:rsidR="004A2606" w:rsidRPr="004A2606" w:rsidRDefault="004A2606" w:rsidP="004A2606">
      <w:pPr>
        <w:spacing w:beforeAutospacing="1" w:after="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после прохождения обучения и получения статуса социального предприятия смогут воспользоваться такими мерами государственной поддержки как микрофинансирование со сниженной процентной ставкой от 1 % годовых до 5 </w:t>
      </w:r>
      <w:proofErr w:type="gramStart"/>
      <w:r w:rsidRPr="004A260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4A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в рамках специального продукта «Социальный», а также грантом в форме субсидии субъектам МСП, включенным в реестр социальных предпринимателей, в размере до 500 тыс. рублей.</w:t>
      </w:r>
    </w:p>
    <w:p w:rsidR="004A2606" w:rsidRPr="004A2606" w:rsidRDefault="004A2606" w:rsidP="004A2606">
      <w:pPr>
        <w:spacing w:beforeAutospacing="1" w:after="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году программа обучающего проекта расширена и включает в себя пять тематических модулей, таких как «Введение в социальное предпринимательство», «Бизнес-планирование и финансы», «Продажи», «Маркетинг», «Возможности платформы АИС «Навигатор»». Также участников ждет мастер-класс, посвященный публичной презентации проекта.</w:t>
      </w:r>
    </w:p>
    <w:p w:rsidR="004A2606" w:rsidRPr="004A2606" w:rsidRDefault="004A2606" w:rsidP="004A2606">
      <w:pPr>
        <w:spacing w:beforeAutospacing="1" w:after="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Среди спикеров программы</w:t>
      </w:r>
      <w:r w:rsidRPr="004A260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ведущие федеральные и региональные эксперты в разных сферах ведения бизнеса: </w:t>
      </w:r>
      <w:r w:rsidRPr="004A2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Юлия </w:t>
      </w:r>
      <w:proofErr w:type="spellStart"/>
      <w:r w:rsidRPr="004A2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Кормильцева</w:t>
      </w:r>
      <w:proofErr w:type="spellEnd"/>
      <w:r w:rsidRPr="004A2606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лицензированный организатор курсов дополнительного образования детей на площадке АИС «Навигатор»,</w:t>
      </w:r>
      <w:r w:rsidRPr="004A2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Альмира </w:t>
      </w:r>
      <w:proofErr w:type="spellStart"/>
      <w:r w:rsidRPr="004A2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Арапова</w:t>
      </w:r>
      <w:proofErr w:type="spellEnd"/>
      <w:r w:rsidRPr="004A2606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эксперт и ментор в области построения и эффективного управления отдела продаж, </w:t>
      </w:r>
      <w:r w:rsidRPr="004A2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Инна Карпухина</w:t>
      </w:r>
      <w:r w:rsidRPr="004A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эксперт по разработке стратегий, позиционированию и </w:t>
      </w:r>
      <w:proofErr w:type="spellStart"/>
      <w:r w:rsidRPr="004A260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брендингу</w:t>
      </w:r>
      <w:proofErr w:type="spellEnd"/>
      <w:r w:rsidRPr="004A260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4A2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Денис Сазонов</w:t>
      </w:r>
      <w:r w:rsidRPr="004A2606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тренер по публичным выступлениям и другие.</w:t>
      </w:r>
    </w:p>
    <w:p w:rsidR="004A2606" w:rsidRPr="004A2606" w:rsidRDefault="004A2606" w:rsidP="004A2606">
      <w:pPr>
        <w:spacing w:beforeAutospacing="1" w:after="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будет проходить в онлайн-формате с выполнением домашних заданий и завершится очным итоговым мероприятием с презентацией </w:t>
      </w:r>
      <w:proofErr w:type="gramStart"/>
      <w:r w:rsidRPr="004A260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бизнес-проектов</w:t>
      </w:r>
      <w:proofErr w:type="gramEnd"/>
      <w:r w:rsidRPr="004A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участниками мероприятия и вручением сертификатов о прохождении обучения.</w:t>
      </w:r>
    </w:p>
    <w:p w:rsidR="004A2606" w:rsidRPr="004A2606" w:rsidRDefault="004A2606" w:rsidP="004A2606">
      <w:pPr>
        <w:spacing w:beforeAutospacing="1" w:after="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0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Школе социального предпринимательства необходимо иметь статус субъекта МСП, зарегистрированного на территории Ростовской области. Подать заявку можно на официальном сайте мероприятия: </w:t>
      </w:r>
      <w:hyperlink r:id="rId5" w:history="1">
        <w:r w:rsidRPr="004A260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http://social-business.mbrostov.ru/</w:t>
        </w:r>
      </w:hyperlink>
    </w:p>
    <w:p w:rsidR="001A74A9" w:rsidRPr="001A74A9" w:rsidRDefault="001A74A9" w:rsidP="008D2E74">
      <w:pPr>
        <w:spacing w:after="0" w:line="240" w:lineRule="auto"/>
        <w:ind w:left="-567" w:firstLine="709"/>
        <w:jc w:val="both"/>
      </w:pPr>
      <w:bookmarkStart w:id="0" w:name="_GoBack"/>
      <w:bookmarkEnd w:id="0"/>
    </w:p>
    <w:sectPr w:rsidR="001A74A9" w:rsidRPr="001A74A9" w:rsidSect="008D2E74">
      <w:pgSz w:w="11906" w:h="16838" w:code="9"/>
      <w:pgMar w:top="993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4D7"/>
    <w:rsid w:val="00154031"/>
    <w:rsid w:val="001A74A9"/>
    <w:rsid w:val="00331626"/>
    <w:rsid w:val="004A2606"/>
    <w:rsid w:val="006634D7"/>
    <w:rsid w:val="00845B4D"/>
    <w:rsid w:val="008D2E74"/>
    <w:rsid w:val="00D1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4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3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74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4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3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74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ocial-business.mbrost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user31</cp:lastModifiedBy>
  <cp:revision>2</cp:revision>
  <dcterms:created xsi:type="dcterms:W3CDTF">2024-07-10T07:15:00Z</dcterms:created>
  <dcterms:modified xsi:type="dcterms:W3CDTF">2024-07-10T07:15:00Z</dcterms:modified>
</cp:coreProperties>
</file>