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3B" w:rsidRPr="009B123B" w:rsidRDefault="009B123B" w:rsidP="00304F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123B">
        <w:rPr>
          <w:rFonts w:ascii="Times New Roman" w:hAnsi="Times New Roman" w:cs="Times New Roman"/>
          <w:b/>
          <w:sz w:val="28"/>
          <w:szCs w:val="28"/>
        </w:rPr>
        <w:t xml:space="preserve">Можно ли отказаться от страховки при оформлении </w:t>
      </w:r>
      <w:r w:rsidR="00C1117B">
        <w:rPr>
          <w:rFonts w:ascii="Times New Roman" w:hAnsi="Times New Roman" w:cs="Times New Roman"/>
          <w:b/>
          <w:sz w:val="28"/>
          <w:szCs w:val="28"/>
        </w:rPr>
        <w:t>потребительского кредита</w:t>
      </w:r>
      <w:r w:rsidRPr="009B123B">
        <w:rPr>
          <w:rFonts w:ascii="Times New Roman" w:hAnsi="Times New Roman" w:cs="Times New Roman"/>
          <w:b/>
          <w:sz w:val="28"/>
          <w:szCs w:val="28"/>
        </w:rPr>
        <w:t>?</w:t>
      </w:r>
    </w:p>
    <w:p w:rsidR="00C41EE8" w:rsidRDefault="00C41EE8" w:rsidP="00C41EE8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1EE8" w:rsidRPr="009B123B" w:rsidRDefault="00C41EE8" w:rsidP="00C41EE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В целях обеспечения исполнения обязательств по договору потребительского кредита кредитор при его заключении вправе потребовать от заемщика застраховать риск утраты и повреждения заложенного по договору имущества либо иной страховой интерес заемщика.</w:t>
      </w:r>
    </w:p>
    <w:p w:rsidR="00C41EE8" w:rsidRDefault="00C41EE8" w:rsidP="00C41EE8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Вместе с тем законодательством не установлена соответствующая обязанность заемщика при получении потребительского кре</w:t>
      </w:r>
      <w:r>
        <w:rPr>
          <w:rFonts w:ascii="Times New Roman" w:hAnsi="Times New Roman" w:cs="Times New Roman"/>
          <w:sz w:val="24"/>
          <w:szCs w:val="24"/>
        </w:rPr>
        <w:t>дита, не обеспеченного ипотекой.</w:t>
      </w:r>
    </w:p>
    <w:p w:rsidR="00673CB8" w:rsidRDefault="00673CB8" w:rsidP="00673C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1D74" w:rsidRDefault="00673CB8" w:rsidP="002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23B">
        <w:rPr>
          <w:rFonts w:ascii="Times New Roman" w:hAnsi="Times New Roman" w:cs="Times New Roman"/>
          <w:sz w:val="24"/>
          <w:szCs w:val="24"/>
        </w:rPr>
        <w:t>Если обязанность по страхованию не установлена законодательно, то кредитор обязан предложить ему альтернативный вариант потребительского кредита, в том числе с возможностью увеличения процентной ставки (</w:t>
      </w:r>
      <w:hyperlink r:id="rId6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п. 2 ст. 935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ГК РФ; </w:t>
      </w:r>
      <w:hyperlink r:id="rId7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2.2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10 ст. 7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353-ФЗ</w:t>
      </w:r>
      <w:r w:rsidR="00231D74">
        <w:rPr>
          <w:rFonts w:ascii="Times New Roman" w:hAnsi="Times New Roman" w:cs="Times New Roman"/>
          <w:sz w:val="24"/>
          <w:szCs w:val="24"/>
        </w:rPr>
        <w:t xml:space="preserve"> "О потребительском кредите (займе)".</w:t>
      </w:r>
      <w:proofErr w:type="gramEnd"/>
    </w:p>
    <w:p w:rsidR="00673CB8" w:rsidRDefault="00673CB8" w:rsidP="00673C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CB8" w:rsidRDefault="00C41EE8" w:rsidP="00673C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Если обязательства заемщика обеспечены ипотекой, заложенное имущество должно быть застраховано (</w:t>
      </w:r>
      <w:hyperlink r:id="rId9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2 ст. 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13 ст. 11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353-ФЗ</w:t>
      </w:r>
      <w:proofErr w:type="gramStart"/>
      <w:r>
        <w:rPr>
          <w:rFonts w:ascii="Times New Roman" w:hAnsi="Times New Roman" w:cs="Times New Roman"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потребительском кредите (займе)"</w:t>
      </w:r>
      <w:r w:rsidRPr="009B123B">
        <w:rPr>
          <w:rFonts w:ascii="Times New Roman" w:hAnsi="Times New Roman" w:cs="Times New Roman"/>
          <w:sz w:val="24"/>
          <w:szCs w:val="24"/>
        </w:rPr>
        <w:t>.</w:t>
      </w:r>
    </w:p>
    <w:p w:rsidR="00673CB8" w:rsidRDefault="00673CB8" w:rsidP="00673CB8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обязательства заемщика не обеспечены ипотекой, </w:t>
      </w:r>
      <w:r w:rsidRPr="009B123B">
        <w:rPr>
          <w:rFonts w:ascii="Times New Roman" w:hAnsi="Times New Roman" w:cs="Times New Roman"/>
          <w:sz w:val="24"/>
          <w:szCs w:val="24"/>
        </w:rPr>
        <w:t>обязанность может быть возложена на заемщика лишь с его письменного согласия в рамках согласованного сторонами кредитного договора.</w:t>
      </w:r>
    </w:p>
    <w:p w:rsidR="00673CB8" w:rsidRDefault="00673CB8" w:rsidP="00673CB8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9B123B">
        <w:rPr>
          <w:rFonts w:ascii="Times New Roman" w:hAnsi="Times New Roman" w:cs="Times New Roman"/>
          <w:sz w:val="24"/>
          <w:szCs w:val="24"/>
        </w:rPr>
        <w:t>заемщик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1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оказание ему таких услуг </w:t>
      </w:r>
      <w:r w:rsidRPr="009B123B">
        <w:rPr>
          <w:rFonts w:ascii="Times New Roman" w:hAnsi="Times New Roman" w:cs="Times New Roman"/>
          <w:sz w:val="24"/>
          <w:szCs w:val="24"/>
        </w:rPr>
        <w:t>при получении потребительского кре</w:t>
      </w:r>
      <w:r>
        <w:rPr>
          <w:rFonts w:ascii="Times New Roman" w:hAnsi="Times New Roman" w:cs="Times New Roman"/>
          <w:sz w:val="24"/>
          <w:szCs w:val="24"/>
        </w:rPr>
        <w:t xml:space="preserve">дита, не обеспеченного ипотекой, </w:t>
      </w:r>
      <w:r w:rsidRPr="009B123B">
        <w:rPr>
          <w:rFonts w:ascii="Times New Roman" w:hAnsi="Times New Roman" w:cs="Times New Roman"/>
          <w:sz w:val="24"/>
          <w:szCs w:val="24"/>
        </w:rPr>
        <w:t xml:space="preserve">должно быть указано в его заявлении о предоставлении кредита, заявлении о предоставлении дополнительных услуг. Также в названных заявлениях должна быть указана стоимость услуг по страхованию и обеспечена возможность заемщика отказаться от оказания услуг. </w:t>
      </w:r>
    </w:p>
    <w:p w:rsidR="00231D74" w:rsidRDefault="00231D74" w:rsidP="0067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D1F" w:rsidRDefault="00673CB8" w:rsidP="0067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23B">
        <w:rPr>
          <w:rFonts w:ascii="Times New Roman" w:hAnsi="Times New Roman" w:cs="Times New Roman"/>
          <w:sz w:val="24"/>
          <w:szCs w:val="24"/>
        </w:rPr>
        <w:t>При этом проставление кредитором отметок о согласии заемщика либо выражение кредитором за заемщика согласия в ином виде на предоставление ему дополнительных услуг или формирование кредитором условий, предполагающих изначальное согласие заемщика на предоставление ему дополнительных услуг, не допускается (</w:t>
      </w:r>
      <w:hyperlink r:id="rId11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2 ст. 7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от 21.12.2013 N 353-ФЗ</w:t>
      </w:r>
      <w:r>
        <w:rPr>
          <w:rFonts w:ascii="Times New Roman" w:hAnsi="Times New Roman" w:cs="Times New Roman"/>
          <w:sz w:val="24"/>
          <w:szCs w:val="24"/>
        </w:rPr>
        <w:t xml:space="preserve"> "О потребительском кредите (займе)"</w:t>
      </w:r>
      <w:r w:rsidRPr="009B12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3CB8" w:rsidRPr="009B123B" w:rsidRDefault="00673CB8" w:rsidP="00673CB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Кредитор не позднее дня, следующего за днем заключения договора потребительского кредита, обязан направить заемщику письменное уведомление о праве заемщика отказаться от предоставления услуг и потребовать возврата денежных средств (</w:t>
      </w:r>
      <w:hyperlink r:id="rId12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2.8-1 ст. 7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353-ФЗ).</w:t>
      </w:r>
    </w:p>
    <w:p w:rsidR="00673CB8" w:rsidRPr="009B123B" w:rsidRDefault="00673CB8" w:rsidP="00673CB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Информация о дополнительных услугах, необходимых для заключения и исполнения договора потребительского кредита, включается в индивидуальные условия кредитного договора (</w:t>
      </w:r>
      <w:hyperlink r:id="rId13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п. 9 ч. 9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18 ст. 5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353-ФЗ).</w:t>
      </w:r>
    </w:p>
    <w:p w:rsidR="009B123B" w:rsidRPr="009B123B" w:rsidRDefault="009B1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4F8A" w:rsidRDefault="00304F8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4F8A" w:rsidRDefault="00304F8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123B" w:rsidRPr="009B123B" w:rsidRDefault="009B12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23B">
        <w:rPr>
          <w:rFonts w:ascii="Times New Roman" w:hAnsi="Times New Roman" w:cs="Times New Roman"/>
          <w:b/>
          <w:sz w:val="24"/>
          <w:szCs w:val="24"/>
        </w:rPr>
        <w:t>Последствия включения в договор потребительского кредита условия о страховании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Если заемщик дал согласие на заключение договора страхования и условие о страховании включено в договор потребительского кредита, то в случае невыполнения им обязанности по страхованию свыше 30 календарных дней кредитор вправе (</w:t>
      </w:r>
      <w:hyperlink r:id="rId15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18 ст. 5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11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12 ст. 7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14 ст. 11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353-ФЗ):</w:t>
      </w:r>
    </w:p>
    <w:p w:rsidR="009B123B" w:rsidRPr="009B123B" w:rsidRDefault="009B123B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 xml:space="preserve">принять решение об увеличении размера процентной ставки по выданному потребительскому кредиту, если это предусмотрено кредитным договором (в том числе в </w:t>
      </w:r>
      <w:r w:rsidRPr="009B123B">
        <w:rPr>
          <w:rFonts w:ascii="Times New Roman" w:hAnsi="Times New Roman" w:cs="Times New Roman"/>
          <w:sz w:val="24"/>
          <w:szCs w:val="24"/>
        </w:rPr>
        <w:lastRenderedPageBreak/>
        <w:t>случае обращения заемщика с заявлением об исключении его из числа застрахованных лиц по договору личного страхования);</w:t>
      </w:r>
    </w:p>
    <w:p w:rsidR="009B123B" w:rsidRPr="009B123B" w:rsidRDefault="009B123B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потребовать досрочного расторжения кредитного договора и (или) возврата всей оставшейся суммы потребительского кредита вместе с причитающимися процентами за фактический срок кредитования.</w:t>
      </w:r>
    </w:p>
    <w:p w:rsidR="009B123B" w:rsidRPr="009B123B" w:rsidRDefault="009B1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123B" w:rsidRPr="009B123B" w:rsidRDefault="009B1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В случае отказа заемщика от договора добровольного страхования, заключенного им в качестве страхователя в целях обеспечения исполнения его обязательств по договору потребительского кредита, в течение 30 календарных дней со дня заключения договора страхования страховщик обязан возвратить ему уплаченную страховую премию в полном объеме.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9B123B">
        <w:rPr>
          <w:rFonts w:ascii="Times New Roman" w:hAnsi="Times New Roman" w:cs="Times New Roman"/>
          <w:sz w:val="24"/>
          <w:szCs w:val="24"/>
        </w:rPr>
        <w:t>в случае обращения заемщика с заявлением об исключении его из числа застрахованных лиц по договору</w:t>
      </w:r>
      <w:proofErr w:type="gramEnd"/>
      <w:r w:rsidRPr="009B123B">
        <w:rPr>
          <w:rFonts w:ascii="Times New Roman" w:hAnsi="Times New Roman" w:cs="Times New Roman"/>
          <w:sz w:val="24"/>
          <w:szCs w:val="24"/>
        </w:rPr>
        <w:t xml:space="preserve"> личного страхования в течение 30 календарных дней со дня выражения им согласия на оказание услуги по страхованию ему осуществляется возврат денежных средств, уплаченных за оказание соответствующей услуги (включая страховую премию).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23B">
        <w:rPr>
          <w:rFonts w:ascii="Times New Roman" w:hAnsi="Times New Roman" w:cs="Times New Roman"/>
          <w:sz w:val="24"/>
          <w:szCs w:val="24"/>
        </w:rPr>
        <w:t>Возврат денежных средств (страховой премии) должен быть произведен при условии, что отсутствуют события, имеющие признаки страхового случая, в течение семи рабочих дней со дня получения страховщиком, кредитором или третьим лицом, действующим в интересах кредитора, заявления заемщика (</w:t>
      </w:r>
      <w:hyperlink r:id="rId19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п. 3 ч. 2.1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2.5 ст. 7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11 ст. 11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353-ФЗ).</w:t>
      </w:r>
      <w:proofErr w:type="gramEnd"/>
    </w:p>
    <w:p w:rsidR="009B123B" w:rsidRPr="009B123B" w:rsidRDefault="009B1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658" w:rsidRDefault="00BC7658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7658" w:rsidRDefault="00BC7658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7658" w:rsidRDefault="00BC7658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7658" w:rsidRDefault="00BC7658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123B" w:rsidRPr="009B123B" w:rsidRDefault="009B12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b/>
          <w:sz w:val="24"/>
          <w:szCs w:val="24"/>
        </w:rPr>
        <w:t>Страхование при заключении договора ипотечного кредитования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Если обязательства заемщика по потребительскому кредиту обеспечены ипотекой, залогодатель (заемщик), по общему правилу, обязан за свой счет застраховать заложенное имущество в полной стоимости, а если она превышает размер обеспеченного ипотекой обязательства - на сумму не ниже суммы этого обязательства. При неисполнении им этой обязанности залогодержатель (кредитор) вправе застраховать такое имущество самостоятельно и потребовать от залогодателя возмещения понесенных расходов (</w:t>
      </w:r>
      <w:hyperlink r:id="rId22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п. 2 ст. 31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от 16.07.1998 N 102-ФЗ).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При нарушении обязанностей по страхованию заложенного имущества кредитор-залогодержатель также вправе потребовать досрочного погашения кредита, обеспеченного ипотекой. Если это требование заемщик не выполнил в предусмотренный договором срок либо в течение месяца (если указанный срок не предусмотрен договором), залогодержатель вправе обратить взыскание на заложенное имущество (</w:t>
      </w:r>
      <w:hyperlink r:id="rId23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ст. 35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102-ФЗ).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Кроме того, заемщик вправе застраховать риск своей ответственности перед кредитором за неисполнение или ненадлежащее исполнение им своих обязательств по возврату основной суммы долга и уплате процентов за пользование кредитом (</w:t>
      </w:r>
      <w:hyperlink r:id="rId24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п. 4 ст. 31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102-ФЗ).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B123B">
        <w:rPr>
          <w:rFonts w:ascii="Times New Roman" w:hAnsi="Times New Roman" w:cs="Times New Roman"/>
          <w:sz w:val="24"/>
          <w:szCs w:val="24"/>
        </w:rPr>
        <w:t>Среди особенностей ипотечного кредитования можно отметить также следующее.</w:t>
      </w:r>
    </w:p>
    <w:p w:rsidR="009B123B" w:rsidRPr="009B123B" w:rsidRDefault="009B123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23B">
        <w:rPr>
          <w:rFonts w:ascii="Times New Roman" w:hAnsi="Times New Roman" w:cs="Times New Roman"/>
          <w:sz w:val="24"/>
          <w:szCs w:val="24"/>
        </w:rPr>
        <w:t>В отношении указанных в данном разделе видов договоров страхования не действует правило о возврате заемщику страховой премии в полном объеме в случае его отказа от договора добровольного страхования в течение 30 календарных дней со дня его заключения (</w:t>
      </w:r>
      <w:hyperlink r:id="rId25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ст. 9.1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102-ФЗ; </w:t>
      </w:r>
      <w:hyperlink r:id="rId26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2 ст. 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9B123B">
          <w:rPr>
            <w:rFonts w:ascii="Times New Roman" w:hAnsi="Times New Roman" w:cs="Times New Roman"/>
            <w:color w:val="0000FF"/>
            <w:sz w:val="24"/>
            <w:szCs w:val="24"/>
          </w:rPr>
          <w:t>ч. 13 ст. 11</w:t>
        </w:r>
      </w:hyperlink>
      <w:r w:rsidRPr="009B123B">
        <w:rPr>
          <w:rFonts w:ascii="Times New Roman" w:hAnsi="Times New Roman" w:cs="Times New Roman"/>
          <w:sz w:val="24"/>
          <w:szCs w:val="24"/>
        </w:rPr>
        <w:t xml:space="preserve"> Закона N 353-ФЗ).</w:t>
      </w:r>
      <w:proofErr w:type="gramEnd"/>
    </w:p>
    <w:p w:rsidR="009B123B" w:rsidRPr="009B123B" w:rsidRDefault="009B1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123B" w:rsidRPr="009B123B" w:rsidRDefault="009B1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A87" w:rsidRPr="009B123B" w:rsidRDefault="00671A87">
      <w:pPr>
        <w:rPr>
          <w:rFonts w:ascii="Times New Roman" w:hAnsi="Times New Roman" w:cs="Times New Roman"/>
          <w:sz w:val="24"/>
          <w:szCs w:val="24"/>
        </w:rPr>
      </w:pPr>
    </w:p>
    <w:sectPr w:rsidR="00671A87" w:rsidRPr="009B123B" w:rsidSect="00304F8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1C06"/>
    <w:multiLevelType w:val="multilevel"/>
    <w:tmpl w:val="73C6D4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A01F8"/>
    <w:multiLevelType w:val="multilevel"/>
    <w:tmpl w:val="89F033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23B"/>
    <w:rsid w:val="00231D74"/>
    <w:rsid w:val="00304F8A"/>
    <w:rsid w:val="005E1ABB"/>
    <w:rsid w:val="00663D33"/>
    <w:rsid w:val="00671A87"/>
    <w:rsid w:val="00673CB8"/>
    <w:rsid w:val="009B123B"/>
    <w:rsid w:val="00BC7658"/>
    <w:rsid w:val="00C1117B"/>
    <w:rsid w:val="00C41EE8"/>
    <w:rsid w:val="00CA6D1F"/>
    <w:rsid w:val="00D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12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3105&amp;dst=100134" TargetMode="External"/><Relationship Id="rId13" Type="http://schemas.openxmlformats.org/officeDocument/2006/relationships/hyperlink" Target="https://login.consultant.ru/link/?req=doc&amp;base=RZR&amp;n=453105&amp;dst=100064" TargetMode="External"/><Relationship Id="rId18" Type="http://schemas.openxmlformats.org/officeDocument/2006/relationships/hyperlink" Target="https://login.consultant.ru/link/?req=doc&amp;base=RZR&amp;n=453105&amp;dst=120" TargetMode="External"/><Relationship Id="rId26" Type="http://schemas.openxmlformats.org/officeDocument/2006/relationships/hyperlink" Target="https://login.consultant.ru/link/?req=doc&amp;base=RZR&amp;n=453105&amp;dst=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R&amp;n=453105&amp;dst=117" TargetMode="External"/><Relationship Id="rId7" Type="http://schemas.openxmlformats.org/officeDocument/2006/relationships/hyperlink" Target="https://login.consultant.ru/link/?req=doc&amp;base=RZR&amp;n=453105&amp;dst=110" TargetMode="External"/><Relationship Id="rId12" Type="http://schemas.openxmlformats.org/officeDocument/2006/relationships/hyperlink" Target="https://login.consultant.ru/link/?req=doc&amp;base=RZR&amp;n=453105&amp;dst=285" TargetMode="External"/><Relationship Id="rId17" Type="http://schemas.openxmlformats.org/officeDocument/2006/relationships/hyperlink" Target="https://login.consultant.ru/link/?req=doc&amp;base=RZR&amp;n=453105&amp;dst=100136" TargetMode="External"/><Relationship Id="rId25" Type="http://schemas.openxmlformats.org/officeDocument/2006/relationships/hyperlink" Target="https://login.consultant.ru/link/?req=doc&amp;base=RZR&amp;n=429477&amp;dst=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53105&amp;dst=115" TargetMode="External"/><Relationship Id="rId20" Type="http://schemas.openxmlformats.org/officeDocument/2006/relationships/hyperlink" Target="https://login.consultant.ru/link/?req=doc&amp;base=RZR&amp;n=453105&amp;dst=11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49455&amp;dst=102023" TargetMode="External"/><Relationship Id="rId11" Type="http://schemas.openxmlformats.org/officeDocument/2006/relationships/hyperlink" Target="https://login.consultant.ru/link/?req=doc&amp;base=RZR&amp;n=453105&amp;dst=275" TargetMode="External"/><Relationship Id="rId24" Type="http://schemas.openxmlformats.org/officeDocument/2006/relationships/hyperlink" Target="https://login.consultant.ru/link/?req=doc&amp;base=RZR&amp;n=429477&amp;dst=2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53105&amp;dst=100083" TargetMode="External"/><Relationship Id="rId23" Type="http://schemas.openxmlformats.org/officeDocument/2006/relationships/hyperlink" Target="https://login.consultant.ru/link/?req=doc&amp;base=RZR&amp;n=429477&amp;dst=1002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53105&amp;dst=119" TargetMode="External"/><Relationship Id="rId19" Type="http://schemas.openxmlformats.org/officeDocument/2006/relationships/hyperlink" Target="https://login.consultant.ru/link/?req=doc&amp;base=RZR&amp;n=453105&amp;dst=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53105&amp;dst=15" TargetMode="External"/><Relationship Id="rId14" Type="http://schemas.openxmlformats.org/officeDocument/2006/relationships/hyperlink" Target="https://login.consultant.ru/link/?req=doc&amp;base=RZR&amp;n=453105&amp;dst=248" TargetMode="External"/><Relationship Id="rId22" Type="http://schemas.openxmlformats.org/officeDocument/2006/relationships/hyperlink" Target="https://login.consultant.ru/link/?req=doc&amp;base=RZR&amp;n=429477&amp;dst=100697" TargetMode="External"/><Relationship Id="rId27" Type="http://schemas.openxmlformats.org/officeDocument/2006/relationships/hyperlink" Target="https://login.consultant.ru/link/?req=doc&amp;base=RZR&amp;n=453105&amp;dst=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user31</cp:lastModifiedBy>
  <cp:revision>5</cp:revision>
  <cp:lastPrinted>2024-06-17T11:37:00Z</cp:lastPrinted>
  <dcterms:created xsi:type="dcterms:W3CDTF">2024-06-20T11:07:00Z</dcterms:created>
  <dcterms:modified xsi:type="dcterms:W3CDTF">2024-07-03T08:33:00Z</dcterms:modified>
</cp:coreProperties>
</file>