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28.12.2024)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31.03.2025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апреля 2006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29.06.2010 </w:t>
            </w:r>
            <w:hyperlink w:history="0" r:id="rId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27.07.2010 </w:t>
            </w:r>
            <w:hyperlink w:history="0" r:id="rId8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227-ФЗ</w:t>
              </w:r>
            </w:hyperlink>
            <w:r>
              <w:rPr>
                <w:sz w:val="20"/>
                <w:color w:val="392c69"/>
              </w:rPr>
              <w:t xml:space="preserve">, от 07.05.2013 </w:t>
            </w:r>
            <w:hyperlink w:history="0"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80-ФЗ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1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182-ФЗ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24.11.2014 </w:t>
            </w:r>
            <w:hyperlink w:history="0" r:id="rId1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357-ФЗ</w:t>
              </w:r>
            </w:hyperlink>
            <w:r>
              <w:rPr>
                <w:sz w:val="20"/>
                <w:color w:val="392c69"/>
              </w:rPr>
              <w:t xml:space="preserve">, от 03.11.2015 </w:t>
            </w:r>
            <w:hyperlink w:history="0" r:id="rId12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305-ФЗ</w:t>
              </w:r>
            </w:hyperlink>
            <w:r>
              <w:rPr>
                <w:sz w:val="20"/>
                <w:color w:val="392c69"/>
              </w:rPr>
              <w:t xml:space="preserve">, от 27.11.2017 </w:t>
            </w:r>
            <w:hyperlink w:history="0" r:id="rId1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355-ФЗ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27.12.2018 </w:t>
            </w:r>
            <w:hyperlink w:history="0" r:id="rId14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0"/>
                  <w:color w:val="0000ff"/>
                </w:rPr>
                <w:t xml:space="preserve">N 528-ФЗ</w:t>
              </w:r>
            </w:hyperlink>
            <w:r>
              <w:rPr>
                <w:sz w:val="20"/>
                <w:color w:val="392c69"/>
              </w:rPr>
              <w:t xml:space="preserve">, от 04.08.2023 </w:t>
            </w:r>
            <w:hyperlink w:history="0" r:id="rId1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480-ФЗ</w:t>
              </w:r>
            </w:hyperlink>
            <w:r>
              <w:rPr>
                <w:sz w:val="20"/>
                <w:color w:val="392c69"/>
              </w:rPr>
              <w:t xml:space="preserve">, от 28.12.2024 </w:t>
            </w:r>
            <w:hyperlink w:history="0" r:id="rId16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547-ФЗ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7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19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sz w:val="20"/>
            <w:color w:val="0000ff"/>
          </w:rPr>
          <w:t xml:space="preserve">законами</w:t>
        </w:r>
      </w:hyperlink>
      <w:r>
        <w:rPr>
          <w:sz w:val="20"/>
        </w:rPr>
        <w:t xml:space="preserve">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0"/>
        </w:rPr>
        <w:t xml:space="preserve">(часть 4 введена Федеральным </w:t>
      </w:r>
      <w:hyperlink w:history="0" r:id="rId20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0"/>
        </w:rPr>
        <w:t xml:space="preserve">(часть 1 в ред. Федерального </w:t>
      </w:r>
      <w:hyperlink w:history="0" r:id="rId21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07.05.2013 N 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Правоотношения, связанные с рассмотрением обращений граждан, регулируются </w:t>
      </w:r>
      <w:hyperlink w:history="0" r:id="rId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(п. 1 в ред. Федерального </w:t>
      </w:r>
      <w:hyperlink w:history="0" r:id="rId23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28.12.2024 N 547-ФЗ)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закона, а в случае, предусмотренном </w:t>
      </w:r>
      <w:hyperlink w:history="0" w:anchor="P127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0"/>
            <w:color w:val="0000ff"/>
          </w:rPr>
          <w:t xml:space="preserve">частью 5.1 статьи 11</w:t>
        </w:r>
      </w:hyperlink>
      <w:r>
        <w:rPr>
          <w:sz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7" w:tooltip="&quot;Кодекс административного судопроизводства Российской Федерации&quot; от 08.03.2015 N 21-ФЗ (ред. от 28.12.2024) ------------ Недействующая редакция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Запрещается </w:t>
      </w:r>
      <w:hyperlink w:history="0" r:id="rId28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0"/>
            <w:color w:val="0000ff"/>
          </w:rPr>
          <w:t xml:space="preserve">преследование</w:t>
        </w:r>
      </w:hyperlink>
      <w:r>
        <w:rPr>
          <w:sz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29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0"/>
            <w:color w:val="0000ff"/>
          </w:rPr>
          <w:t xml:space="preserve">частной жизни</w:t>
        </w:r>
      </w:hyperlink>
      <w:r>
        <w:rPr>
          <w:sz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</w:t>
      </w:r>
      <w:hyperlink w:history="0" r:id="rId30" w:tooltip="Приказ ФСБ России от 04.03.2025 N 102 &quot;Об установлении особого порядка направления обращений граждан в форме электронного документа в органы федеральной службы безопасности и их должностным лицам, а также направления ответов на такие обращения, уведомлений&quot; (Зарегистрировано в Минюсте России 10.03.2025 N 81485) {КонсультантПлюс}">
        <w:r>
          <w:rPr>
            <w:sz w:val="20"/>
            <w:color w:val="0000ff"/>
          </w:rPr>
          <w:t xml:space="preserve">особый порядок</w:t>
        </w:r>
      </w:hyperlink>
      <w:r>
        <w:rPr>
          <w:sz w:val="20"/>
        </w:rPr>
        <w:t xml:space="preserve"> направления обращений в форме электронного документа и направления ответов на обращения, уведомлений.</w:t>
      </w:r>
    </w:p>
    <w:p>
      <w:pPr>
        <w:pStyle w:val="0"/>
        <w:jc w:val="both"/>
      </w:pPr>
      <w:r>
        <w:rPr>
          <w:sz w:val="20"/>
        </w:rPr>
        <w:t xml:space="preserve">(часть 3 введена Федеральным </w:t>
      </w:r>
      <w:hyperlink w:history="0" r:id="rId31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28.12.2024 N 547-ФЗ)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2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100" w:tooltip="Статья 10. Рассмотрение обращения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34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3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, от 28.12.2024 </w:t>
      </w:r>
      <w:hyperlink w:history="0" r:id="rId36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547-ФЗ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3" w:name="P83"/>
    <w:bookmarkEnd w:id="83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Письменное обращение, содержащее информацию о фактах возможных нарушений </w:t>
      </w:r>
      <w:hyperlink w:history="0" r:id="rId37" w:tooltip="Федеральный закон от 18.07.2006 N 109-ФЗ (ред. от 08.08.2024) &quot;О миграционном учете иностранных граждан и лиц без гражданства в Российской Федерации&quot;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3.1 введена Федеральным </w:t>
      </w:r>
      <w:hyperlink w:history="0" r:id="rId38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357-ФЗ; в ред. Федерального </w:t>
      </w:r>
      <w:hyperlink w:history="0" r:id="rId39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27.12.2018 N 528-ФЗ)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в соответствии с запретом, предусмотренным </w:t>
      </w:r>
      <w:hyperlink w:history="0" w:anchor="P92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40" w:tooltip="&quot;Кодекс административного судопроизводства Российской Федерации&quot; от 08.03.2015 N 21-ФЗ (ред. от 28.12.2024) ------------ Недействующая редакция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0" w:name="P100"/>
    <w:bookmarkEnd w:id="100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1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4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и для которых установлен особый порядок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0"/>
            <w:color w:val="0000ff"/>
          </w:rPr>
          <w:t xml:space="preserve">части 2 статьи 6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4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44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, от 28.12.2024 </w:t>
      </w:r>
      <w:hyperlink w:history="0" r:id="rId45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547-ФЗ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4" w:name="P114"/>
    <w:bookmarkEnd w:id="114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6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47" w:tooltip="&quot;Гражданский процессуальный кодекс Российской Федерации&quot; от 14.11.2002 N 138-ФЗ (ред. от 28.12.2024, с изм. от 16.01.2025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8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9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5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1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bookmarkStart w:id="127" w:name="P127"/>
    <w:bookmarkEnd w:id="1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11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...">
        <w:r>
          <w:rPr>
            <w:sz w:val="20"/>
            <w:color w:val="0000ff"/>
          </w:rPr>
          <w:t xml:space="preserve">частью 4 статьи 10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0"/>
        </w:rPr>
        <w:t xml:space="preserve">(часть 5.1 введена Федеральным </w:t>
      </w:r>
      <w:hyperlink w:history="0" r:id="rId5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5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6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0"/>
            <w:color w:val="0000ff"/>
          </w:rPr>
          <w:t xml:space="preserve">части 1.1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4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24.11.2014 N 357-ФЗ)</w:t>
      </w:r>
    </w:p>
    <w:bookmarkStart w:id="136" w:name="P136"/>
    <w:bookmarkEnd w:id="1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55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9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0"/>
            <w:color w:val="0000ff"/>
          </w:rPr>
          <w:t xml:space="preserve">статьи 10</w:t>
        </w:r>
      </w:hyperlink>
      <w:r>
        <w:rPr>
          <w:sz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личном приеме гражданин предъявляет </w:t>
      </w:r>
      <w:hyperlink w:history="0" r:id="rId56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</w:t>
        </w:r>
      </w:hyperlink>
      <w:r>
        <w:rPr>
          <w:sz w:val="20"/>
        </w:rPr>
        <w:t xml:space="preserve">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настоящим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Отдельные категории граждан в случаях, предусмотренных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57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58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0"/>
            <w:color w:val="0000ff"/>
          </w:rPr>
          <w:t xml:space="preserve">анализируют</w:t>
        </w:r>
      </w:hyperlink>
      <w:r>
        <w:rPr>
          <w:sz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59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60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61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62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63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64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65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 мая 2006 года</w:t>
      </w:r>
    </w:p>
    <w:p>
      <w:pPr>
        <w:pStyle w:val="0"/>
        <w:spacing w:before="200" w:line-rule="auto"/>
      </w:pPr>
      <w:r>
        <w:rPr>
          <w:sz w:val="20"/>
        </w:rPr>
        <w:t xml:space="preserve">N 59-ФЗ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28.12.2024)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101960&amp;dst=100008" TargetMode = "External"/>
	<Relationship Id="rId8" Type="http://schemas.openxmlformats.org/officeDocument/2006/relationships/hyperlink" Target="https://login.consultant.ru/link/?req=doc&amp;base=RZR&amp;n=479088&amp;dst=100325" TargetMode = "External"/>
	<Relationship Id="rId9" Type="http://schemas.openxmlformats.org/officeDocument/2006/relationships/hyperlink" Target="https://login.consultant.ru/link/?req=doc&amp;base=RZR&amp;n=145999&amp;dst=100014" TargetMode = "External"/>
	<Relationship Id="rId10" Type="http://schemas.openxmlformats.org/officeDocument/2006/relationships/hyperlink" Target="https://login.consultant.ru/link/?req=doc&amp;base=RZR&amp;n=148493&amp;dst=100008" TargetMode = "External"/>
	<Relationship Id="rId11" Type="http://schemas.openxmlformats.org/officeDocument/2006/relationships/hyperlink" Target="https://login.consultant.ru/link/?req=doc&amp;base=RZR&amp;n=201153&amp;dst=100181" TargetMode = "External"/>
	<Relationship Id="rId12" Type="http://schemas.openxmlformats.org/officeDocument/2006/relationships/hyperlink" Target="https://login.consultant.ru/link/?req=doc&amp;base=RZR&amp;n=188321&amp;dst=100008" TargetMode = "External"/>
	<Relationship Id="rId13" Type="http://schemas.openxmlformats.org/officeDocument/2006/relationships/hyperlink" Target="https://login.consultant.ru/link/?req=doc&amp;base=RZR&amp;n=283516&amp;dst=100008" TargetMode = "External"/>
	<Relationship Id="rId14" Type="http://schemas.openxmlformats.org/officeDocument/2006/relationships/hyperlink" Target="https://login.consultant.ru/link/?req=doc&amp;base=RZR&amp;n=446157&amp;dst=100514" TargetMode = "External"/>
	<Relationship Id="rId15" Type="http://schemas.openxmlformats.org/officeDocument/2006/relationships/hyperlink" Target="https://login.consultant.ru/link/?req=doc&amp;base=RZR&amp;n=454052&amp;dst=100009" TargetMode = "External"/>
	<Relationship Id="rId16" Type="http://schemas.openxmlformats.org/officeDocument/2006/relationships/hyperlink" Target="https://login.consultant.ru/link/?req=doc&amp;base=RZR&amp;n=494840&amp;dst=100009" TargetMode = "External"/>
	<Relationship Id="rId17" Type="http://schemas.openxmlformats.org/officeDocument/2006/relationships/hyperlink" Target="https://login.consultant.ru/link/?req=doc&amp;base=RZR&amp;n=133199&amp;dst=100066" TargetMode = "External"/>
	<Relationship Id="rId18" Type="http://schemas.openxmlformats.org/officeDocument/2006/relationships/hyperlink" Target="https://login.consultant.ru/link/?req=doc&amp;base=RZR&amp;n=2875&amp;dst=100127" TargetMode = "External"/>
	<Relationship Id="rId19" Type="http://schemas.openxmlformats.org/officeDocument/2006/relationships/hyperlink" Target="https://login.consultant.ru/link/?req=doc&amp;base=RZR&amp;n=453320&amp;dst=100211" TargetMode = "External"/>
	<Relationship Id="rId20" Type="http://schemas.openxmlformats.org/officeDocument/2006/relationships/hyperlink" Target="https://login.consultant.ru/link/?req=doc&amp;base=RZR&amp;n=145999&amp;dst=100015" TargetMode = "External"/>
	<Relationship Id="rId21" Type="http://schemas.openxmlformats.org/officeDocument/2006/relationships/hyperlink" Target="https://login.consultant.ru/link/?req=doc&amp;base=RZR&amp;n=145999&amp;dst=100017" TargetMode = "External"/>
	<Relationship Id="rId22" Type="http://schemas.openxmlformats.org/officeDocument/2006/relationships/hyperlink" Target="https://login.consultant.ru/link/?req=doc&amp;base=RZR&amp;n=2875" TargetMode = "External"/>
	<Relationship Id="rId23" Type="http://schemas.openxmlformats.org/officeDocument/2006/relationships/hyperlink" Target="https://login.consultant.ru/link/?req=doc&amp;base=RZR&amp;n=494840&amp;dst=100010" TargetMode = "External"/>
	<Relationship Id="rId24" Type="http://schemas.openxmlformats.org/officeDocument/2006/relationships/hyperlink" Target="https://login.consultant.ru/link/?req=doc&amp;base=RZR&amp;n=479088&amp;dst=100327" TargetMode = "External"/>
	<Relationship Id="rId25" Type="http://schemas.openxmlformats.org/officeDocument/2006/relationships/hyperlink" Target="https://login.consultant.ru/link/?req=doc&amp;base=RZR&amp;n=93980" TargetMode = "External"/>
	<Relationship Id="rId26" Type="http://schemas.openxmlformats.org/officeDocument/2006/relationships/hyperlink" Target="https://login.consultant.ru/link/?req=doc&amp;base=RZR&amp;n=283516&amp;dst=100009" TargetMode = "External"/>
	<Relationship Id="rId27" Type="http://schemas.openxmlformats.org/officeDocument/2006/relationships/hyperlink" Target="https://login.consultant.ru/link/?req=doc&amp;base=RZR&amp;n=495131&amp;dst=101414" TargetMode = "External"/>
	<Relationship Id="rId28" Type="http://schemas.openxmlformats.org/officeDocument/2006/relationships/hyperlink" Target="https://login.consultant.ru/link/?req=doc&amp;base=RZR&amp;n=195322&amp;dst=100174" TargetMode = "External"/>
	<Relationship Id="rId29" Type="http://schemas.openxmlformats.org/officeDocument/2006/relationships/hyperlink" Target="https://login.consultant.ru/link/?req=doc&amp;base=ARB&amp;n=285986&amp;dst=100011" TargetMode = "External"/>
	<Relationship Id="rId30" Type="http://schemas.openxmlformats.org/officeDocument/2006/relationships/hyperlink" Target="https://login.consultant.ru/link/?req=doc&amp;base=RZR&amp;n=500484&amp;dst=100010" TargetMode = "External"/>
	<Relationship Id="rId31" Type="http://schemas.openxmlformats.org/officeDocument/2006/relationships/hyperlink" Target="https://login.consultant.ru/link/?req=doc&amp;base=RZR&amp;n=494840&amp;dst=100012" TargetMode = "External"/>
	<Relationship Id="rId32" Type="http://schemas.openxmlformats.org/officeDocument/2006/relationships/hyperlink" Target="https://login.consultant.ru/link/?req=doc&amp;base=RZR&amp;n=454052&amp;dst=100012" TargetMode = "External"/>
	<Relationship Id="rId33" Type="http://schemas.openxmlformats.org/officeDocument/2006/relationships/hyperlink" Target="https://login.consultant.ru/link/?req=doc&amp;base=RZR&amp;n=454052&amp;dst=100013" TargetMode = "External"/>
	<Relationship Id="rId34" Type="http://schemas.openxmlformats.org/officeDocument/2006/relationships/hyperlink" Target="https://login.consultant.ru/link/?req=doc&amp;base=RZR&amp;n=283516&amp;dst=100010" TargetMode = "External"/>
	<Relationship Id="rId35" Type="http://schemas.openxmlformats.org/officeDocument/2006/relationships/hyperlink" Target="https://login.consultant.ru/link/?req=doc&amp;base=RZR&amp;n=454052&amp;dst=100014" TargetMode = "External"/>
	<Relationship Id="rId36" Type="http://schemas.openxmlformats.org/officeDocument/2006/relationships/hyperlink" Target="https://login.consultant.ru/link/?req=doc&amp;base=RZR&amp;n=494840&amp;dst=100014" TargetMode = "External"/>
	<Relationship Id="rId37" Type="http://schemas.openxmlformats.org/officeDocument/2006/relationships/hyperlink" Target="https://login.consultant.ru/link/?req=doc&amp;base=RZR&amp;n=482708&amp;dst=100238" TargetMode = "External"/>
	<Relationship Id="rId38" Type="http://schemas.openxmlformats.org/officeDocument/2006/relationships/hyperlink" Target="https://login.consultant.ru/link/?req=doc&amp;base=RZR&amp;n=201153&amp;dst=100182" TargetMode = "External"/>
	<Relationship Id="rId39" Type="http://schemas.openxmlformats.org/officeDocument/2006/relationships/hyperlink" Target="https://login.consultant.ru/link/?req=doc&amp;base=RZR&amp;n=446157&amp;dst=100514" TargetMode = "External"/>
	<Relationship Id="rId40" Type="http://schemas.openxmlformats.org/officeDocument/2006/relationships/hyperlink" Target="https://login.consultant.ru/link/?req=doc&amp;base=RZR&amp;n=495131&amp;dst=101414" TargetMode = "External"/>
	<Relationship Id="rId41" Type="http://schemas.openxmlformats.org/officeDocument/2006/relationships/hyperlink" Target="https://login.consultant.ru/link/?req=doc&amp;base=RZR&amp;n=479088&amp;dst=100331" TargetMode = "External"/>
	<Relationship Id="rId42" Type="http://schemas.openxmlformats.org/officeDocument/2006/relationships/hyperlink" Target="https://login.consultant.ru/link/?req=doc&amp;base=RZR&amp;n=93980" TargetMode = "External"/>
	<Relationship Id="rId43" Type="http://schemas.openxmlformats.org/officeDocument/2006/relationships/hyperlink" Target="https://login.consultant.ru/link/?req=doc&amp;base=RZR&amp;n=283516&amp;dst=100012" TargetMode = "External"/>
	<Relationship Id="rId44" Type="http://schemas.openxmlformats.org/officeDocument/2006/relationships/hyperlink" Target="https://login.consultant.ru/link/?req=doc&amp;base=RZR&amp;n=454052&amp;dst=100015" TargetMode = "External"/>
	<Relationship Id="rId45" Type="http://schemas.openxmlformats.org/officeDocument/2006/relationships/hyperlink" Target="https://login.consultant.ru/link/?req=doc&amp;base=RZR&amp;n=494840&amp;dst=100015" TargetMode = "External"/>
	<Relationship Id="rId46" Type="http://schemas.openxmlformats.org/officeDocument/2006/relationships/hyperlink" Target="https://login.consultant.ru/link/?req=doc&amp;base=RZR&amp;n=148493&amp;dst=100009" TargetMode = "External"/>
	<Relationship Id="rId47" Type="http://schemas.openxmlformats.org/officeDocument/2006/relationships/hyperlink" Target="https://login.consultant.ru/link/?req=doc&amp;base=RZR&amp;n=495132&amp;dst=101445" TargetMode = "External"/>
	<Relationship Id="rId48" Type="http://schemas.openxmlformats.org/officeDocument/2006/relationships/hyperlink" Target="https://login.consultant.ru/link/?req=doc&amp;base=RZR&amp;n=101960&amp;dst=100009" TargetMode = "External"/>
	<Relationship Id="rId49" Type="http://schemas.openxmlformats.org/officeDocument/2006/relationships/hyperlink" Target="https://login.consultant.ru/link/?req=doc&amp;base=RZR&amp;n=101960&amp;dst=100010" TargetMode = "External"/>
	<Relationship Id="rId50" Type="http://schemas.openxmlformats.org/officeDocument/2006/relationships/hyperlink" Target="https://login.consultant.ru/link/?req=doc&amp;base=RZR&amp;n=283516&amp;dst=100015" TargetMode = "External"/>
	<Relationship Id="rId51" Type="http://schemas.openxmlformats.org/officeDocument/2006/relationships/hyperlink" Target="https://login.consultant.ru/link/?req=doc&amp;base=RZR&amp;n=148493&amp;dst=100010" TargetMode = "External"/>
	<Relationship Id="rId52" Type="http://schemas.openxmlformats.org/officeDocument/2006/relationships/hyperlink" Target="https://login.consultant.ru/link/?req=doc&amp;base=RZR&amp;n=283516&amp;dst=100017" TargetMode = "External"/>
	<Relationship Id="rId53" Type="http://schemas.openxmlformats.org/officeDocument/2006/relationships/hyperlink" Target="https://login.consultant.ru/link/?req=doc&amp;base=RZR&amp;n=93980" TargetMode = "External"/>
	<Relationship Id="rId54" Type="http://schemas.openxmlformats.org/officeDocument/2006/relationships/hyperlink" Target="https://login.consultant.ru/link/?req=doc&amp;base=RZR&amp;n=201153&amp;dst=100185" TargetMode = "External"/>
	<Relationship Id="rId55" Type="http://schemas.openxmlformats.org/officeDocument/2006/relationships/hyperlink" Target="https://login.consultant.ru/link/?req=doc&amp;base=RZR&amp;n=201153&amp;dst=100186" TargetMode = "External"/>
	<Relationship Id="rId56" Type="http://schemas.openxmlformats.org/officeDocument/2006/relationships/hyperlink" Target="https://login.consultant.ru/link/?req=doc&amp;base=RZR&amp;n=149244" TargetMode = "External"/>
	<Relationship Id="rId57" Type="http://schemas.openxmlformats.org/officeDocument/2006/relationships/hyperlink" Target="https://login.consultant.ru/link/?req=doc&amp;base=RZR&amp;n=188321&amp;dst=100008" TargetMode = "External"/>
	<Relationship Id="rId58" Type="http://schemas.openxmlformats.org/officeDocument/2006/relationships/hyperlink" Target="https://login.consultant.ru/link/?req=doc&amp;base=RZR&amp;n=215502" TargetMode = "External"/>
	<Relationship Id="rId59" Type="http://schemas.openxmlformats.org/officeDocument/2006/relationships/hyperlink" Target="https://login.consultant.ru/link/?req=doc&amp;base=RZR&amp;n=483238&amp;dst=2726" TargetMode = "External"/>
	<Relationship Id="rId60" Type="http://schemas.openxmlformats.org/officeDocument/2006/relationships/hyperlink" Target="https://login.consultant.ru/link/?req=doc&amp;base=RZR&amp;n=1929" TargetMode = "External"/>
	<Relationship Id="rId61" Type="http://schemas.openxmlformats.org/officeDocument/2006/relationships/hyperlink" Target="https://login.consultant.ru/link/?req=doc&amp;base=ESU&amp;n=2903" TargetMode = "External"/>
	<Relationship Id="rId62" Type="http://schemas.openxmlformats.org/officeDocument/2006/relationships/hyperlink" Target="https://login.consultant.ru/link/?req=doc&amp;base=ESU&amp;n=6801" TargetMode = "External"/>
	<Relationship Id="rId63" Type="http://schemas.openxmlformats.org/officeDocument/2006/relationships/hyperlink" Target="https://login.consultant.ru/link/?req=doc&amp;base=ESU&amp;n=15445&amp;dst=100009" TargetMode = "External"/>
	<Relationship Id="rId64" Type="http://schemas.openxmlformats.org/officeDocument/2006/relationships/hyperlink" Target="https://login.consultant.ru/link/?req=doc&amp;base=ESU&amp;n=7935" TargetMode = "External"/>
	<Relationship Id="rId65" Type="http://schemas.openxmlformats.org/officeDocument/2006/relationships/hyperlink" Target="https://login.consultant.ru/link/?req=doc&amp;base=ESU&amp;n=43655&amp;dst=1000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28.12.2024)
"О порядке рассмотрения обращений граждан Российской Федерации"</dc:title>
  <dcterms:created xsi:type="dcterms:W3CDTF">2025-03-31T07:07:53Z</dcterms:created>
</cp:coreProperties>
</file>