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8C" w:rsidRDefault="0014388C" w:rsidP="001438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FDFDCF" wp14:editId="55FEC677">
            <wp:extent cx="2091055" cy="73152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388C" w:rsidRDefault="0014388C" w:rsidP="0014388C">
      <w:pPr>
        <w:rPr>
          <w:rFonts w:ascii="Times New Roman" w:hAnsi="Times New Roman" w:cs="Times New Roman"/>
          <w:b/>
          <w:sz w:val="28"/>
          <w:szCs w:val="28"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26</w:t>
      </w:r>
      <w:r>
        <w:rPr>
          <w:rFonts w:ascii="Times New Roman" w:hAnsi="Times New Roman" w:cs="Times New Roman"/>
          <w:b/>
        </w:rPr>
        <w:t>.03.2026</w:t>
      </w:r>
    </w:p>
    <w:p w:rsidR="00C82685" w:rsidRPr="006B0BFB" w:rsidRDefault="006B0BFB" w:rsidP="006B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BFB">
        <w:rPr>
          <w:rFonts w:ascii="Times New Roman" w:hAnsi="Times New Roman" w:cs="Times New Roman"/>
          <w:b/>
          <w:sz w:val="28"/>
          <w:szCs w:val="28"/>
        </w:rPr>
        <w:t>Как защитить недвижимость от мошенников?</w:t>
      </w:r>
    </w:p>
    <w:p w:rsidR="006B0BFB" w:rsidRPr="006B0BFB" w:rsidRDefault="006B0BFB" w:rsidP="006B0B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BFB">
        <w:rPr>
          <w:rFonts w:ascii="Times New Roman" w:hAnsi="Times New Roman" w:cs="Times New Roman"/>
          <w:i/>
          <w:sz w:val="28"/>
          <w:szCs w:val="28"/>
        </w:rPr>
        <w:t xml:space="preserve">На вопрос отвечают сотрудники Управления </w:t>
      </w:r>
      <w:proofErr w:type="spellStart"/>
      <w:r w:rsidRPr="006B0BFB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6B0BFB">
        <w:rPr>
          <w:rFonts w:ascii="Times New Roman" w:hAnsi="Times New Roman" w:cs="Times New Roman"/>
          <w:i/>
          <w:sz w:val="28"/>
          <w:szCs w:val="28"/>
        </w:rPr>
        <w:t xml:space="preserve"> по Ростовской области</w:t>
      </w:r>
    </w:p>
    <w:p w:rsidR="006B0BFB" w:rsidRDefault="006B0BFB" w:rsidP="006B0B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Подайте</w:t>
      </w:r>
      <w:r w:rsidRPr="006B0BFB">
        <w:rPr>
          <w:rFonts w:ascii="Times New Roman" w:hAnsi="Times New Roman" w:cs="Times New Roman"/>
          <w:sz w:val="28"/>
          <w:szCs w:val="28"/>
        </w:rPr>
        <w:t xml:space="preserve"> заявление о внесении в ЕГРН записи о невозможности регистрации объектов недвижимости без личного участия.</w:t>
      </w:r>
      <w:r>
        <w:rPr>
          <w:rFonts w:ascii="Times New Roman" w:hAnsi="Times New Roman" w:cs="Times New Roman"/>
          <w:sz w:val="28"/>
          <w:szCs w:val="28"/>
        </w:rPr>
        <w:t xml:space="preserve"> Документы, поданные без личного участия собственника, рассматриваться не будут. Подать заявление можно в МФЦ, на выездном приеме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 личном кабинете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B0BFB" w:rsidRDefault="006B0BFB" w:rsidP="006B0B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– случаи, когда основанием для регистрационных действий является решение суда или требование судебного пристава, а также если документы на регистрацию представляет нотариус, удостоверивший соответствующий договор (при этом сам договор подписан собственником лично), то запись о невозможности регистрации объектов недвижимости без личного участия не учитывается.</w:t>
      </w:r>
    </w:p>
    <w:p w:rsidR="006B0BFB" w:rsidRDefault="006B0BFB" w:rsidP="006B0B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Изучите историю покупаемого объекта. Для этого запросите актуальную выписку из ЕГРН, поговорите с соседями или старшим по подъезду, дому.</w:t>
      </w:r>
    </w:p>
    <w:p w:rsidR="006B0BFB" w:rsidRDefault="006B0BFB" w:rsidP="006B0B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ЕГРН об основных характеристиках и зарегистрированных правах на объект недвижимости поможет убедиться, что продавец квартиры является ее законным собственником. Сверьте ФИО, паспортные данные, указанные в выписке</w:t>
      </w:r>
      <w:r w:rsidR="00D96E38">
        <w:rPr>
          <w:rFonts w:ascii="Times New Roman" w:hAnsi="Times New Roman" w:cs="Times New Roman"/>
          <w:sz w:val="28"/>
          <w:szCs w:val="28"/>
        </w:rPr>
        <w:t>, с аналогичной информацией в паспорте, документе, по которому продавец приобрел объект.</w:t>
      </w:r>
    </w:p>
    <w:p w:rsidR="00D96E38" w:rsidRDefault="00D96E38" w:rsidP="00D96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из выписки будет понятно, отсутствуют ли в отношении квартиры обременения (аресты/запреты, ипотека), информация о признании гражданина (продавца) недееспособным и др. Кроме того, из выписки будет понятно, чем именно (объектом недвижимости или долей в праве на него) владеет человек, с которым вы собираетесь совершить сделку. Другими словами, единственный ли он собственник объекта недвижимости или нет.</w:t>
      </w:r>
    </w:p>
    <w:p w:rsidR="000F002F" w:rsidRDefault="000F002F" w:rsidP="00D96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о том как защитить недвижимость в методичке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326B9">
          <w:rPr>
            <w:rStyle w:val="a4"/>
            <w:rFonts w:ascii="Times New Roman" w:hAnsi="Times New Roman" w:cs="Times New Roman"/>
            <w:sz w:val="28"/>
            <w:szCs w:val="28"/>
          </w:rPr>
          <w:t>https://rosreestr.gov.ru/open-service/obzor-zakonov-o-nedvizhimosti/ca-250618-kak-zashchitit-nedvizhimost-ot-moshennikov/</w:t>
        </w:r>
      </w:hyperlink>
    </w:p>
    <w:p w:rsidR="000F002F" w:rsidRPr="006B0BFB" w:rsidRDefault="000F002F" w:rsidP="00D96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002F" w:rsidRPr="006B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6062"/>
    <w:multiLevelType w:val="hybridMultilevel"/>
    <w:tmpl w:val="C67E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0D"/>
    <w:rsid w:val="000F002F"/>
    <w:rsid w:val="0014388C"/>
    <w:rsid w:val="006B0BFB"/>
    <w:rsid w:val="00C82685"/>
    <w:rsid w:val="00D96E38"/>
    <w:rsid w:val="00FA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02ED"/>
  <w15:chartTrackingRefBased/>
  <w15:docId w15:val="{609D6AEE-9CB8-45E0-A310-FEBD7C54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0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open-service/obzor-zakonov-o-nedvizhimosti/ca-250618-kak-zashchitit-nedvizhimost-ot-moshennik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4</cp:revision>
  <dcterms:created xsi:type="dcterms:W3CDTF">2026-03-25T08:26:00Z</dcterms:created>
  <dcterms:modified xsi:type="dcterms:W3CDTF">2026-03-26T13:02:00Z</dcterms:modified>
</cp:coreProperties>
</file>