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F4E04" w:rsidRPr="00427E86" w:rsidRDefault="00427E86">
      <w:pPr>
        <w:spacing w:line="540" w:lineRule="atLeast"/>
        <w:rPr>
          <w:rFonts w:ascii="Times New Roman" w:hAnsi="Times New Roman"/>
          <w:b/>
          <w:color w:val="333333"/>
          <w:sz w:val="36"/>
        </w:rPr>
      </w:pPr>
      <w:r w:rsidRPr="00427E86">
        <w:rPr>
          <w:rFonts w:ascii="Times New Roman" w:hAnsi="Times New Roman"/>
          <w:b/>
          <w:color w:val="333333"/>
          <w:sz w:val="36"/>
        </w:rPr>
        <w:t>Прокуратура Семикаракорского района в судебном порядке защитила права пенсионерки, пострадавшей от действий телефонных мошенников</w:t>
      </w:r>
    </w:p>
    <w:p w14:paraId="02000000" w14:textId="77777777" w:rsidR="00CF4E04" w:rsidRPr="00427E86" w:rsidRDefault="00427E86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427E86">
        <w:rPr>
          <w:rFonts w:ascii="Times New Roman" w:hAnsi="Times New Roman"/>
          <w:color w:val="333333"/>
          <w:sz w:val="24"/>
        </w:rPr>
        <w:t>Прокуратура Семикаракорского района по обращению провела проверку соблюдения федерального законодательства.</w:t>
      </w:r>
    </w:p>
    <w:p w14:paraId="03000000" w14:textId="77777777" w:rsidR="00CF4E04" w:rsidRPr="00427E86" w:rsidRDefault="00427E86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427E86">
        <w:rPr>
          <w:rFonts w:ascii="Times New Roman" w:hAnsi="Times New Roman"/>
          <w:color w:val="333333"/>
          <w:sz w:val="24"/>
        </w:rPr>
        <w:t xml:space="preserve">Установлено, что </w:t>
      </w:r>
      <w:r w:rsidRPr="00427E86">
        <w:rPr>
          <w:rFonts w:ascii="Times New Roman" w:hAnsi="Times New Roman"/>
          <w:color w:val="333333"/>
          <w:sz w:val="24"/>
        </w:rPr>
        <w:t>местная жительница под влиянием обмана перевела 250 тыс. рублей на банковский счет, указанный мошенником. Злоумышленник выдавал себя за брокера биржи и убедил женщину участвовать в инвестиционной деятельности для дополнительного заработка. По данному факту</w:t>
      </w:r>
      <w:r w:rsidRPr="00427E86">
        <w:rPr>
          <w:rFonts w:ascii="Times New Roman" w:hAnsi="Times New Roman"/>
          <w:color w:val="333333"/>
          <w:sz w:val="24"/>
        </w:rPr>
        <w:t xml:space="preserve"> возбуждено и расследуется уголовное дело по ст. 159 УК РФ (мошенничество).</w:t>
      </w:r>
    </w:p>
    <w:p w14:paraId="04000000" w14:textId="77777777" w:rsidR="00CF4E04" w:rsidRPr="00427E86" w:rsidRDefault="00427E86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427E86">
        <w:rPr>
          <w:rFonts w:ascii="Times New Roman" w:hAnsi="Times New Roman"/>
          <w:color w:val="333333"/>
          <w:sz w:val="24"/>
        </w:rPr>
        <w:t>В защиту прав пенсионерки прокуратура обратилась в суд с исковым заявлением о взыскании с владельца банковского счета суммы неосновательного обогащения.</w:t>
      </w:r>
    </w:p>
    <w:p w14:paraId="05000000" w14:textId="77777777" w:rsidR="00CF4E04" w:rsidRPr="00427E86" w:rsidRDefault="00427E86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427E86">
        <w:rPr>
          <w:rFonts w:ascii="Times New Roman" w:hAnsi="Times New Roman"/>
          <w:color w:val="333333"/>
          <w:sz w:val="24"/>
        </w:rPr>
        <w:t xml:space="preserve">Судом требования прокурора </w:t>
      </w:r>
      <w:r w:rsidRPr="00427E86">
        <w:rPr>
          <w:rFonts w:ascii="Times New Roman" w:hAnsi="Times New Roman"/>
          <w:color w:val="333333"/>
          <w:sz w:val="24"/>
        </w:rPr>
        <w:t>удовлетворены, в пользу женщины взысканы указанные денежные средства. Исполнение решения на контроле прокуратуры.</w:t>
      </w:r>
    </w:p>
    <w:p w14:paraId="06000000" w14:textId="77777777" w:rsidR="00CF4E04" w:rsidRPr="00427E86" w:rsidRDefault="00CF4E04">
      <w:pPr>
        <w:rPr>
          <w:rFonts w:ascii="Times New Roman" w:hAnsi="Times New Roman"/>
        </w:rPr>
      </w:pPr>
      <w:bookmarkStart w:id="0" w:name="_GoBack"/>
      <w:bookmarkEnd w:id="0"/>
    </w:p>
    <w:sectPr w:rsidR="00CF4E04" w:rsidRPr="00427E8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F4E04"/>
    <w:rsid w:val="00427E86"/>
    <w:rsid w:val="00C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</cp:lastModifiedBy>
  <cp:revision>2</cp:revision>
  <dcterms:created xsi:type="dcterms:W3CDTF">2026-05-28T06:18:00Z</dcterms:created>
  <dcterms:modified xsi:type="dcterms:W3CDTF">2026-05-29T08:16:00Z</dcterms:modified>
</cp:coreProperties>
</file>