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center"/>
        <w:rPr>
          <w:color w:val="000000"/>
          <w:sz w:val="28"/>
        </w:rPr>
      </w:pPr>
      <w:r>
        <w:rPr>
          <w:color w:val="000000"/>
          <w:sz w:val="28"/>
        </w:rPr>
        <w:t>«</w:t>
      </w:r>
      <w:r>
        <w:rPr>
          <w:color w:val="000000"/>
          <w:sz w:val="28"/>
        </w:rPr>
        <w:t>Нечестный сотрудник</w:t>
      </w:r>
      <w:r>
        <w:rPr>
          <w:color w:val="000000"/>
          <w:sz w:val="28"/>
        </w:rPr>
        <w:t>»</w:t>
      </w:r>
    </w:p>
    <w:p w14:paraId="02000000">
      <w:pPr>
        <w:widowControl w:val="1"/>
        <w:ind/>
        <w:jc w:val="center"/>
        <w:rPr>
          <w:color w:val="000000"/>
          <w:sz w:val="28"/>
        </w:rPr>
      </w:pPr>
    </w:p>
    <w:p w14:paraId="03000000">
      <w:pPr>
        <w:widowControl w:val="1"/>
        <w:ind w:firstLine="567"/>
        <w:jc w:val="both"/>
        <w:rPr>
          <w:sz w:val="28"/>
        </w:rPr>
      </w:pPr>
      <w:r>
        <w:rPr>
          <w:sz w:val="28"/>
        </w:rPr>
        <w:t>Прокуратурой района поддержано государственное обвинение в отношении С., обвиняемой за совершение коррупционного преступления, а именно присвоение и растрата.</w:t>
      </w:r>
    </w:p>
    <w:p w14:paraId="04000000">
      <w:pPr>
        <w:widowControl w:val="1"/>
        <w:ind w:firstLine="567"/>
        <w:jc w:val="both"/>
        <w:rPr>
          <w:sz w:val="28"/>
        </w:rPr>
      </w:pPr>
      <w:r>
        <w:rPr>
          <w:sz w:val="28"/>
        </w:rPr>
        <w:t xml:space="preserve">Прокуратурой района в судебном заседании доказана, что С., являясь сотрудником «Почта России» используя свое служебное положение, находясь на рабочем месте </w:t>
      </w:r>
      <w:r>
        <w:rPr>
          <w:sz w:val="28"/>
        </w:rPr>
        <w:t>присвоила с кассы отделения денежные средства в размере более 300 00 рублей, а также продукцию «Почта России», которыми распорядилась по своему усмотрению.</w:t>
      </w:r>
    </w:p>
    <w:p w14:paraId="05000000">
      <w:pPr>
        <w:widowControl w:val="1"/>
        <w:ind w:firstLine="567"/>
        <w:jc w:val="both"/>
        <w:rPr>
          <w:sz w:val="28"/>
        </w:rPr>
      </w:pPr>
      <w:r>
        <w:rPr>
          <w:sz w:val="28"/>
        </w:rPr>
        <w:t xml:space="preserve">Приговором Семикаракорского районного суда С. признана виновной в совершении преступления, предусмотренного ч. 3 ст. 160 УК РФ (присвоение или растрата) с использованием своего служебного положения и ей назначено наказание в соответствии с санкцией статьи Уголовного Кодекса РФ. </w:t>
      </w:r>
    </w:p>
    <w:p w14:paraId="06000000">
      <w:pPr>
        <w:widowControl w:val="1"/>
        <w:ind/>
        <w:jc w:val="both"/>
        <w:rPr>
          <w:sz w:val="28"/>
        </w:rPr>
      </w:pPr>
    </w:p>
    <w:p w14:paraId="07000000">
      <w:pPr>
        <w:widowControl w:val="1"/>
        <w:spacing w:line="240" w:lineRule="exact"/>
        <w:ind w:firstLine="709"/>
        <w:jc w:val="both"/>
        <w:rPr>
          <w:sz w:val="28"/>
        </w:rPr>
      </w:pPr>
    </w:p>
    <w:sectPr>
      <w:pgSz w:h="16838" w:orient="portrait" w:w="11906"/>
      <w:pgMar w:bottom="709" w:footer="709" w:gutter="0" w:header="709" w:left="1418" w:right="680" w:top="130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Balloon Text"/>
    <w:basedOn w:val="Style_1"/>
    <w:link w:val="Style_4_ch"/>
    <w:rPr>
      <w:rFonts w:ascii="Segoe UI" w:hAnsi="Segoe UI"/>
      <w:sz w:val="18"/>
    </w:rPr>
  </w:style>
  <w:style w:styleId="Style_4_ch" w:type="character">
    <w:name w:val="Balloon Text"/>
    <w:basedOn w:val="Style_1_ch"/>
    <w:link w:val="Style_4"/>
    <w:rPr>
      <w:rFonts w:ascii="Segoe UI" w:hAnsi="Segoe UI"/>
      <w:sz w:val="18"/>
    </w:rPr>
  </w:style>
  <w:style w:styleId="Style_5" w:type="paragraph">
    <w:name w:val="toc 6"/>
    <w:next w:val="Style_1"/>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 Знак Знак2 Char Char Знак Знак Char Char Знак Знак Char Char Знак Знак Char Char Знак Знак Char Char Знак Знак Char Char Знак Знак Char Char Знак Знак Char Char"/>
    <w:basedOn w:val="Style_1"/>
    <w:link w:val="Style_7_ch"/>
    <w:pPr>
      <w:widowControl w:val="1"/>
      <w:spacing w:afterAutospacing="on" w:beforeAutospacing="on"/>
      <w:ind/>
    </w:pPr>
    <w:rPr>
      <w:rFonts w:ascii="Tahoma" w:hAnsi="Tahoma"/>
      <w:sz w:val="20"/>
    </w:rPr>
  </w:style>
  <w:style w:styleId="Style_7_ch" w:type="character">
    <w:name w:val=" Знак Знак2 Char Char Знак Знак Char Char Знак Знак Char Char Знак Знак Char Char Знак Знак Char Char Знак Знак Char Char Знак Знак Char Char Знак Знак Char Char"/>
    <w:basedOn w:val="Style_1_ch"/>
    <w:link w:val="Style_7"/>
    <w:rPr>
      <w:rFonts w:ascii="Tahoma" w:hAnsi="Tahoma"/>
      <w:sz w:val="20"/>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1"/>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Font Style13"/>
    <w:link w:val="Style_10_ch"/>
    <w:rPr>
      <w:rFonts w:ascii="Times New Roman" w:hAnsi="Times New Roman"/>
      <w:sz w:val="26"/>
    </w:rPr>
  </w:style>
  <w:style w:styleId="Style_10_ch" w:type="character">
    <w:name w:val="Font Style13"/>
    <w:link w:val="Style_10"/>
    <w:rPr>
      <w:rFonts w:ascii="Times New Roman" w:hAnsi="Times New Roman"/>
      <w:sz w:val="26"/>
    </w:rPr>
  </w:style>
  <w:style w:styleId="Style_11" w:type="paragraph">
    <w:name w:val="toc 3"/>
    <w:next w:val="Style_1"/>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 Знак Знак"/>
    <w:basedOn w:val="Style_1"/>
    <w:link w:val="Style_12_ch"/>
    <w:pPr>
      <w:widowControl w:val="1"/>
      <w:spacing w:afterAutospacing="on" w:beforeAutospacing="on"/>
      <w:ind/>
    </w:pPr>
    <w:rPr>
      <w:rFonts w:ascii="Tahoma" w:hAnsi="Tahoma"/>
      <w:sz w:val="20"/>
    </w:rPr>
  </w:style>
  <w:style w:styleId="Style_12_ch" w:type="character">
    <w:name w:val=" Знак Знак"/>
    <w:basedOn w:val="Style_1_ch"/>
    <w:link w:val="Style_12"/>
    <w:rPr>
      <w:rFonts w:ascii="Tahoma" w:hAnsi="Tahoma"/>
      <w:sz w:val="20"/>
    </w:rPr>
  </w:style>
  <w:style w:styleId="Style_13" w:type="paragraph">
    <w:name w:val="ConsNonformat"/>
    <w:link w:val="Style_13_ch"/>
    <w:pPr>
      <w:widowControl w:val="0"/>
      <w:ind/>
    </w:pPr>
    <w:rPr>
      <w:rFonts w:ascii="Courier New" w:hAnsi="Courier New"/>
      <w:sz w:val="24"/>
    </w:rPr>
  </w:style>
  <w:style w:styleId="Style_13_ch" w:type="character">
    <w:name w:val="ConsNonformat"/>
    <w:link w:val="Style_13"/>
    <w:rPr>
      <w:rFonts w:ascii="Courier New" w:hAnsi="Courier New"/>
      <w:sz w:val="24"/>
    </w:rPr>
  </w:style>
  <w:style w:styleId="Style_14" w:type="paragraph">
    <w:name w:val="heading 5"/>
    <w:next w:val="Style_1"/>
    <w:link w:val="Style_14_ch"/>
    <w:uiPriority w:val="9"/>
    <w:qFormat/>
    <w:pPr>
      <w:widowControl w:val="1"/>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1"/>
    <w:next w:val="Style_1"/>
    <w:link w:val="Style_15_ch"/>
    <w:uiPriority w:val="9"/>
    <w:qFormat/>
    <w:pPr>
      <w:keepNext w:val="1"/>
      <w:widowControl w:val="1"/>
      <w:spacing w:line="220" w:lineRule="exact"/>
      <w:ind/>
      <w:jc w:val="center"/>
      <w:outlineLvl w:val="0"/>
    </w:pPr>
    <w:rPr>
      <w:rFonts w:ascii="Book Antiqua" w:hAnsi="Book Antiqua"/>
      <w:b w:val="1"/>
      <w:sz w:val="28"/>
    </w:rPr>
  </w:style>
  <w:style w:styleId="Style_15_ch" w:type="character">
    <w:name w:val="heading 1"/>
    <w:basedOn w:val="Style_1_ch"/>
    <w:link w:val="Style_15"/>
    <w:rPr>
      <w:rFonts w:ascii="Book Antiqua" w:hAnsi="Book Antiqua"/>
      <w:b w:val="1"/>
      <w:sz w:val="28"/>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Основной текст 21"/>
    <w:basedOn w:val="Style_1"/>
    <w:link w:val="Style_18_ch"/>
    <w:pPr>
      <w:widowControl w:val="1"/>
      <w:ind/>
      <w:jc w:val="center"/>
    </w:pPr>
    <w:rPr>
      <w:b w:val="1"/>
      <w:sz w:val="28"/>
    </w:rPr>
  </w:style>
  <w:style w:styleId="Style_18_ch" w:type="character">
    <w:name w:val="Основной текст 21"/>
    <w:basedOn w:val="Style_1_ch"/>
    <w:link w:val="Style_18"/>
    <w:rPr>
      <w:b w:val="1"/>
      <w:sz w:val="28"/>
    </w:rPr>
  </w:style>
  <w:style w:styleId="Style_19" w:type="paragraph">
    <w:name w:val="toc 1"/>
    <w:next w:val="Style_1"/>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widowControl w:val="1"/>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1"/>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1"/>
    <w:link w:val="Style_22_ch"/>
    <w:uiPriority w:val="39"/>
    <w:pPr>
      <w:widowControl w:val="1"/>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Default Paragraph Font"/>
    <w:link w:val="Style_23_ch"/>
  </w:style>
  <w:style w:styleId="Style_23_ch" w:type="character">
    <w:name w:val="Default Paragraph Font"/>
    <w:link w:val="Style_23"/>
  </w:style>
  <w:style w:styleId="Style_24" w:type="paragraph">
    <w:name w:val="ConsNonformat Знак"/>
    <w:link w:val="Style_24_ch"/>
    <w:rPr>
      <w:rFonts w:ascii="Courier New" w:hAnsi="Courier New"/>
    </w:rPr>
  </w:style>
  <w:style w:styleId="Style_24_ch" w:type="character">
    <w:name w:val="ConsNonformat Знак"/>
    <w:link w:val="Style_24"/>
    <w:rPr>
      <w:rFonts w:ascii="Courier New" w:hAnsi="Courier New"/>
    </w:rPr>
  </w:style>
  <w:style w:styleId="Style_25" w:type="paragraph">
    <w:name w:val="toc 5"/>
    <w:next w:val="Style_1"/>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trong"/>
    <w:link w:val="Style_26_ch"/>
    <w:rPr>
      <w:b w:val="1"/>
    </w:rPr>
  </w:style>
  <w:style w:styleId="Style_26_ch" w:type="character">
    <w:name w:val="Strong"/>
    <w:link w:val="Style_26"/>
    <w:rPr>
      <w:b w:val="1"/>
    </w:rPr>
  </w:style>
  <w:style w:styleId="Style_27" w:type="paragraph">
    <w:name w:val="Subtitle"/>
    <w:next w:val="Style_1"/>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1"/>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1"/>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1"/>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table">
    <w:name w:val="Table Grid"/>
    <w:basedOn w:val="Style_3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2025-12-26T08:12:27Z</dcterms:created>
  <dcterms:modified xsi:type="dcterms:W3CDTF">2026-06-15T16:13:56Z</dcterms:modified>
</cp:coreProperties>
</file>