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2C" w:rsidRDefault="00E11713">
      <w:pPr>
        <w:pStyle w:val="af6"/>
        <w:jc w:val="center"/>
        <w:rPr>
          <w:spacing w:val="-1"/>
          <w:sz w:val="28"/>
        </w:rPr>
      </w:pPr>
      <w:r>
        <w:rPr>
          <w:spacing w:val="-1"/>
          <w:sz w:val="28"/>
        </w:rPr>
        <w:t xml:space="preserve">ОТЧЕТ </w:t>
      </w:r>
    </w:p>
    <w:p w:rsidR="0011652C" w:rsidRDefault="00E11713">
      <w:pPr>
        <w:jc w:val="center"/>
        <w:rPr>
          <w:spacing w:val="-1"/>
          <w:sz w:val="28"/>
        </w:rPr>
      </w:pPr>
      <w:r w:rsidRPr="0091463B">
        <w:rPr>
          <w:spacing w:val="-1"/>
          <w:sz w:val="28"/>
        </w:rPr>
        <w:t>о работе Собрания депутатов Семикаракорского городского поселения</w:t>
      </w:r>
      <w:r>
        <w:rPr>
          <w:spacing w:val="-1"/>
          <w:sz w:val="28"/>
        </w:rPr>
        <w:t xml:space="preserve"> </w:t>
      </w:r>
    </w:p>
    <w:p w:rsidR="0011652C" w:rsidRDefault="00E11713">
      <w:pPr>
        <w:tabs>
          <w:tab w:val="center" w:pos="5130"/>
          <w:tab w:val="left" w:pos="7068"/>
        </w:tabs>
        <w:rPr>
          <w:spacing w:val="-1"/>
          <w:sz w:val="28"/>
        </w:rPr>
      </w:pPr>
      <w:r>
        <w:rPr>
          <w:spacing w:val="-1"/>
          <w:sz w:val="28"/>
        </w:rPr>
        <w:tab/>
        <w:t>за  2022г</w:t>
      </w:r>
    </w:p>
    <w:p w:rsidR="0011652C" w:rsidRDefault="0011652C">
      <w:pPr>
        <w:tabs>
          <w:tab w:val="center" w:pos="5130"/>
          <w:tab w:val="left" w:pos="7068"/>
        </w:tabs>
        <w:rPr>
          <w:spacing w:val="-1"/>
          <w:sz w:val="28"/>
        </w:rPr>
      </w:pPr>
    </w:p>
    <w:p w:rsidR="0011652C" w:rsidRPr="0091463B" w:rsidRDefault="00E11713" w:rsidP="0091463B">
      <w:pPr>
        <w:jc w:val="both"/>
        <w:rPr>
          <w:sz w:val="28"/>
        </w:rPr>
      </w:pPr>
      <w:r>
        <w:rPr>
          <w:sz w:val="28"/>
        </w:rPr>
        <w:t xml:space="preserve">      </w:t>
      </w:r>
      <w:r w:rsidRPr="0091463B">
        <w:rPr>
          <w:sz w:val="28"/>
        </w:rPr>
        <w:t xml:space="preserve">Деятельность  Собрания осуществляется  в  соответствии с федеральным и областным законодательством, Уставом муниципального образования. Одна из основных функций представительной власти – всячески содействовать исполнительному органу (т.е. Администрации города) в решении насущных проблем социально-экономического развития Семикаракорска. </w:t>
      </w:r>
    </w:p>
    <w:p w:rsidR="0011652C" w:rsidRPr="0091463B" w:rsidRDefault="00E11713" w:rsidP="0091463B">
      <w:pPr>
        <w:pStyle w:val="af6"/>
        <w:spacing w:beforeAutospacing="0" w:afterAutospacing="0"/>
        <w:ind w:firstLine="675"/>
        <w:jc w:val="both"/>
        <w:rPr>
          <w:sz w:val="28"/>
        </w:rPr>
      </w:pPr>
      <w:r w:rsidRPr="0091463B">
        <w:rPr>
          <w:sz w:val="28"/>
        </w:rPr>
        <w:t xml:space="preserve">За отчетный период было проведено </w:t>
      </w:r>
      <w:r w:rsidR="00074673">
        <w:rPr>
          <w:sz w:val="28"/>
        </w:rPr>
        <w:t>13</w:t>
      </w:r>
      <w:r w:rsidRPr="0091463B">
        <w:rPr>
          <w:sz w:val="28"/>
        </w:rPr>
        <w:t xml:space="preserve"> заседаний Собрания, принято   </w:t>
      </w:r>
      <w:r w:rsidR="00074673">
        <w:rPr>
          <w:sz w:val="28"/>
        </w:rPr>
        <w:t>46</w:t>
      </w:r>
      <w:r w:rsidRPr="0091463B">
        <w:rPr>
          <w:sz w:val="28"/>
        </w:rPr>
        <w:t xml:space="preserve">  решений,  из них нормативно-правовых – </w:t>
      </w:r>
      <w:r w:rsidR="00074673">
        <w:rPr>
          <w:sz w:val="28"/>
        </w:rPr>
        <w:t>40</w:t>
      </w:r>
      <w:bookmarkStart w:id="0" w:name="_GoBack"/>
      <w:bookmarkEnd w:id="0"/>
      <w:r w:rsidRPr="0091463B">
        <w:rPr>
          <w:sz w:val="28"/>
        </w:rPr>
        <w:t xml:space="preserve">.  </w:t>
      </w:r>
    </w:p>
    <w:p w:rsidR="0011652C" w:rsidRPr="0091463B" w:rsidRDefault="00E11713" w:rsidP="0091463B">
      <w:pPr>
        <w:pStyle w:val="consnormal"/>
        <w:spacing w:beforeAutospacing="0" w:afterAutospacing="0" w:line="240" w:lineRule="auto"/>
        <w:jc w:val="both"/>
        <w:rPr>
          <w:rFonts w:ascii="Times New Roman" w:hAnsi="Times New Roman"/>
          <w:color w:val="000000"/>
          <w:sz w:val="28"/>
        </w:rPr>
      </w:pPr>
      <w:r w:rsidRPr="0091463B">
        <w:rPr>
          <w:rFonts w:ascii="Times New Roman" w:hAnsi="Times New Roman"/>
          <w:color w:val="000000"/>
          <w:sz w:val="28"/>
        </w:rPr>
        <w:t xml:space="preserve">        Главный вопрос для нашего поселения, как,  впрочем, и для других, - это вопрос финансирования. К сожалению, федеральная власть  наделила органы местного самоуправления полномочиями, не всегда обеспеченными соответствующим финансированием. Количество вопросов местного значения увеличивается с каждым годом. Собственных же доходных источников у поселения сегодня явно недостаточно. Местной власти приходится жить по средствам, экономя буквально каждый рубль.</w:t>
      </w:r>
    </w:p>
    <w:p w:rsidR="0011652C" w:rsidRPr="0091463B" w:rsidRDefault="00E11713" w:rsidP="0091463B">
      <w:pPr>
        <w:ind w:firstLine="708"/>
        <w:jc w:val="both"/>
        <w:rPr>
          <w:sz w:val="28"/>
        </w:rPr>
      </w:pPr>
      <w:r w:rsidRPr="0091463B">
        <w:rPr>
          <w:sz w:val="28"/>
        </w:rPr>
        <w:t xml:space="preserve">Поэтому вопросы, касающиеся городского бюджета, были и остаются  приоритетными в работе  Собрания. В бюджет текущего года несколько раз вносились изменения. Объектом постоянного контроля являлось как наполнение доходной части бюджета, так и </w:t>
      </w:r>
      <w:proofErr w:type="gramStart"/>
      <w:r w:rsidRPr="0091463B">
        <w:rPr>
          <w:sz w:val="28"/>
        </w:rPr>
        <w:t>контроль за</w:t>
      </w:r>
      <w:proofErr w:type="gramEnd"/>
      <w:r w:rsidRPr="0091463B">
        <w:rPr>
          <w:sz w:val="28"/>
        </w:rPr>
        <w:t xml:space="preserve"> рациональным исполнением его расходной части.</w:t>
      </w:r>
    </w:p>
    <w:p w:rsidR="0011652C" w:rsidRPr="0091463B" w:rsidRDefault="00E11713" w:rsidP="0091463B">
      <w:pPr>
        <w:ind w:firstLine="708"/>
        <w:jc w:val="both"/>
        <w:rPr>
          <w:sz w:val="28"/>
        </w:rPr>
      </w:pPr>
      <w:r w:rsidRPr="0091463B">
        <w:rPr>
          <w:sz w:val="28"/>
        </w:rPr>
        <w:t xml:space="preserve">После публичных слушаний был рассмотрен  и принят бюджет на 2023г и плановый период 2024 и 2025гг. </w:t>
      </w:r>
    </w:p>
    <w:p w:rsidR="0011652C" w:rsidRPr="0091463B" w:rsidRDefault="00E11713" w:rsidP="0091463B">
      <w:pPr>
        <w:pStyle w:val="ConsPlusTitle"/>
        <w:widowControl/>
        <w:ind w:firstLine="708"/>
        <w:jc w:val="both"/>
        <w:rPr>
          <w:b w:val="0"/>
          <w:spacing w:val="-1"/>
        </w:rPr>
      </w:pPr>
      <w:r w:rsidRPr="0091463B">
        <w:rPr>
          <w:b w:val="0"/>
        </w:rPr>
        <w:t xml:space="preserve">Были внесены изменения в Устав муниципального образования  </w:t>
      </w:r>
      <w:r w:rsidRPr="0091463B">
        <w:rPr>
          <w:b w:val="0"/>
          <w:spacing w:val="-1"/>
        </w:rPr>
        <w:t>и  в</w:t>
      </w:r>
      <w:r w:rsidRPr="0091463B">
        <w:rPr>
          <w:b w:val="0"/>
        </w:rPr>
        <w:t xml:space="preserve"> Правила благоустройства и санитарного содержания городской территории.</w:t>
      </w:r>
      <w:r w:rsidRPr="0091463B">
        <w:rPr>
          <w:b w:val="0"/>
          <w:spacing w:val="-1"/>
        </w:rPr>
        <w:t xml:space="preserve"> </w:t>
      </w:r>
    </w:p>
    <w:p w:rsidR="0011652C" w:rsidRPr="0091463B" w:rsidRDefault="00E11713" w:rsidP="0091463B">
      <w:pPr>
        <w:ind w:firstLine="708"/>
        <w:jc w:val="both"/>
        <w:rPr>
          <w:sz w:val="28"/>
        </w:rPr>
      </w:pPr>
      <w:r w:rsidRPr="0091463B">
        <w:rPr>
          <w:sz w:val="28"/>
        </w:rPr>
        <w:t xml:space="preserve">Одной из основных задач органов местного самоуправления является обеспечение нормальных условий жизни </w:t>
      </w:r>
      <w:proofErr w:type="spellStart"/>
      <w:r w:rsidRPr="0091463B">
        <w:rPr>
          <w:sz w:val="28"/>
        </w:rPr>
        <w:t>семикаракорцев</w:t>
      </w:r>
      <w:proofErr w:type="spellEnd"/>
      <w:r w:rsidRPr="0091463B">
        <w:rPr>
          <w:sz w:val="28"/>
        </w:rPr>
        <w:t>, функционирования городского хозяйства, организации работы жилищно-коммунальных служб города по предоставлению своевременных и качественных услуг, поэтому проблемы городского хозяйства и жилищно-коммунальной сферы были в зоне особого внимания Собрания.</w:t>
      </w:r>
    </w:p>
    <w:p w:rsidR="0011652C" w:rsidRPr="0091463B" w:rsidRDefault="00E11713" w:rsidP="0091463B">
      <w:pPr>
        <w:ind w:firstLine="708"/>
        <w:jc w:val="both"/>
        <w:rPr>
          <w:sz w:val="28"/>
          <w:shd w:val="clear" w:color="auto" w:fill="DCEBFA"/>
        </w:rPr>
      </w:pPr>
      <w:r w:rsidRPr="0091463B">
        <w:rPr>
          <w:sz w:val="28"/>
        </w:rPr>
        <w:t xml:space="preserve">Постоянно на контроле у депутатов находятся вопросы подготовки объектов к отопительному сезону. Были приняты решения (в соответствии с федеральными законами) о предоставлении льгот по земельному налогу семьям мобилизованных и </w:t>
      </w:r>
      <w:r w:rsidRPr="0091463B">
        <w:rPr>
          <w:sz w:val="28"/>
          <w:shd w:val="clear" w:color="auto" w:fill="DCEBFA"/>
        </w:rPr>
        <w:t>предоставлении отсрочки арендной платы по договорам аренды муниципального имущества в связи с частичной мобилизацией.</w:t>
      </w:r>
    </w:p>
    <w:p w:rsidR="0011652C" w:rsidRPr="0091463B" w:rsidRDefault="00E11713" w:rsidP="0091463B">
      <w:pPr>
        <w:jc w:val="both"/>
        <w:rPr>
          <w:sz w:val="28"/>
        </w:rPr>
      </w:pPr>
      <w:r w:rsidRPr="0091463B">
        <w:rPr>
          <w:sz w:val="28"/>
        </w:rPr>
        <w:t xml:space="preserve">     На рассмотрение Собрания были также вынесены вопросы о  ходе выполнения программы по благоустройству и озеленению территории, о мерах по обеспечению Пожарной безопасности и защите населения и территории Семикаракорского городского поселения от чрезвычайных ситуаций и другие.</w:t>
      </w:r>
    </w:p>
    <w:p w:rsidR="0011652C" w:rsidRPr="0091463B" w:rsidRDefault="00E11713" w:rsidP="0091463B">
      <w:pPr>
        <w:jc w:val="both"/>
        <w:rPr>
          <w:sz w:val="28"/>
        </w:rPr>
      </w:pPr>
      <w:r w:rsidRPr="0091463B">
        <w:rPr>
          <w:sz w:val="28"/>
        </w:rPr>
        <w:t xml:space="preserve">    Благодаря ответственной работе  председателей  постоянных  комиссий:  Котлярова Евгения Михайловича,  Глазунова Игоря Анатольевича, </w:t>
      </w:r>
      <w:proofErr w:type="spellStart"/>
      <w:r w:rsidRPr="0091463B">
        <w:rPr>
          <w:sz w:val="28"/>
        </w:rPr>
        <w:t>Олейникова</w:t>
      </w:r>
      <w:proofErr w:type="spellEnd"/>
      <w:r w:rsidRPr="0091463B">
        <w:rPr>
          <w:sz w:val="28"/>
        </w:rPr>
        <w:t xml:space="preserve"> Игоря Ивановича,  Рыженко Анны Николаевны все обсуждаемые вопросы  детально разбирались на заседаниях комиссий, а проекты решений, как правило, были </w:t>
      </w:r>
      <w:r w:rsidRPr="0091463B">
        <w:rPr>
          <w:sz w:val="28"/>
        </w:rPr>
        <w:lastRenderedPageBreak/>
        <w:t>тщательно  продуманы и  подготовлены. Это  позволило качественно и оперативно принимать  на Собрании нормативные правовые акты.</w:t>
      </w:r>
    </w:p>
    <w:p w:rsidR="0011652C" w:rsidRPr="0091463B" w:rsidRDefault="00E11713">
      <w:pPr>
        <w:ind w:firstLine="840"/>
        <w:jc w:val="both"/>
        <w:rPr>
          <w:sz w:val="28"/>
        </w:rPr>
      </w:pPr>
      <w:r w:rsidRPr="0091463B">
        <w:rPr>
          <w:spacing w:val="-6"/>
          <w:sz w:val="28"/>
        </w:rPr>
        <w:t xml:space="preserve">Деятельность </w:t>
      </w:r>
      <w:r w:rsidRPr="0091463B">
        <w:rPr>
          <w:sz w:val="28"/>
        </w:rPr>
        <w:t xml:space="preserve">Собрания </w:t>
      </w:r>
      <w:r w:rsidRPr="0091463B">
        <w:rPr>
          <w:spacing w:val="-6"/>
          <w:sz w:val="28"/>
        </w:rPr>
        <w:t xml:space="preserve">проходила в тесном и конструктивном сотрудничестве с администрацией города, районной  прокуратурой, службами и организациями города и  района. </w:t>
      </w:r>
    </w:p>
    <w:p w:rsidR="0011652C" w:rsidRPr="0091463B" w:rsidRDefault="00E11713">
      <w:pPr>
        <w:ind w:firstLine="840"/>
        <w:jc w:val="both"/>
        <w:rPr>
          <w:sz w:val="28"/>
        </w:rPr>
      </w:pPr>
      <w:r w:rsidRPr="0091463B">
        <w:rPr>
          <w:sz w:val="28"/>
        </w:rPr>
        <w:t>Неотъемлемой частью в работе депутатов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встреч. В ходе этих встреч поднимались различные житейские вопросы: ремонт дорог и тротуаров, спил деревьев, своевременный вывоз мусора, освещение территории, споры с соседями и много др</w:t>
      </w:r>
      <w:r w:rsidR="0091463B">
        <w:rPr>
          <w:sz w:val="28"/>
        </w:rPr>
        <w:t>угих</w:t>
      </w:r>
      <w:r w:rsidRPr="0091463B">
        <w:rPr>
          <w:sz w:val="28"/>
        </w:rPr>
        <w:t xml:space="preserve"> вопросов.</w:t>
      </w:r>
    </w:p>
    <w:p w:rsidR="0011652C" w:rsidRPr="0091463B" w:rsidRDefault="00E11713" w:rsidP="0091463B">
      <w:pPr>
        <w:ind w:firstLine="708"/>
        <w:jc w:val="both"/>
        <w:rPr>
          <w:sz w:val="28"/>
        </w:rPr>
      </w:pPr>
      <w:r w:rsidRPr="0091463B">
        <w:rPr>
          <w:sz w:val="28"/>
        </w:rPr>
        <w:t>К сожалению, решить все вопросы, с которыми обращаются жители, не удалось, но в целом, большинство вопросов было решено положительно или по ним были даны аргументированные разъяснения, при необходимости для решения вопроса привлекались специалисты администрации города.</w:t>
      </w:r>
    </w:p>
    <w:p w:rsidR="0011652C" w:rsidRPr="0091463B" w:rsidRDefault="00E11713" w:rsidP="0091463B">
      <w:pPr>
        <w:jc w:val="both"/>
        <w:rPr>
          <w:sz w:val="28"/>
        </w:rPr>
      </w:pPr>
      <w:r w:rsidRPr="0091463B">
        <w:rPr>
          <w:sz w:val="28"/>
        </w:rPr>
        <w:t xml:space="preserve">   В своей деятельности депутаты придерживаются принципа открытости и гласности. На официальном сайте Семикаракорского городского поселения открыта страница «Собрание депутатов», на которой размещена общая информация о Собрании депутатов, новости, графики приема избирателей депутатами, планы  работы, решения и проекты решений Собрания депутатов и другое.</w:t>
      </w:r>
    </w:p>
    <w:p w:rsidR="0011652C" w:rsidRPr="0091463B" w:rsidRDefault="00E11713" w:rsidP="0091463B">
      <w:pPr>
        <w:jc w:val="both"/>
        <w:rPr>
          <w:sz w:val="28"/>
        </w:rPr>
      </w:pPr>
      <w:r w:rsidRPr="0091463B">
        <w:rPr>
          <w:sz w:val="28"/>
        </w:rPr>
        <w:t xml:space="preserve">     Кроме того, нормативные правовые акты были опубликованы в выпусках газеты «Семикаракорские вести» и любой житель города мог ознакомиться с ними, чтобы применить нормы права в повседневной жизни.      </w:t>
      </w:r>
    </w:p>
    <w:p w:rsidR="0011652C" w:rsidRDefault="00E11713" w:rsidP="0091463B">
      <w:pPr>
        <w:shd w:val="clear" w:color="auto" w:fill="FFFFFF" w:themeFill="background1"/>
        <w:jc w:val="both"/>
        <w:rPr>
          <w:sz w:val="28"/>
        </w:rPr>
      </w:pPr>
      <w:r w:rsidRPr="0091463B">
        <w:rPr>
          <w:sz w:val="28"/>
        </w:rPr>
        <w:t xml:space="preserve">    Представительный орган муниципальной власти должен со всей ответственностью относиться к каждому принятому решению. При всем разнообразии форм и методов, поисков и находок, споров и дискуссий, главный контролер нашей работы – избиратель. Не заискивать, не угождать, а неуклонно, последовательно работать над выполнением наказов избирателей  каждый день и на перспективу – в этом состоит совместная  задача Собрания депутатов и администрации города Семикаракорска.</w:t>
      </w:r>
    </w:p>
    <w:p w:rsidR="0011652C" w:rsidRDefault="0011652C" w:rsidP="0091463B">
      <w:pPr>
        <w:ind w:firstLine="708"/>
        <w:jc w:val="both"/>
        <w:rPr>
          <w:sz w:val="28"/>
        </w:rPr>
      </w:pPr>
    </w:p>
    <w:p w:rsidR="0011652C" w:rsidRDefault="0011652C" w:rsidP="0091463B">
      <w:pPr>
        <w:ind w:firstLine="708"/>
        <w:jc w:val="both"/>
        <w:rPr>
          <w:sz w:val="28"/>
        </w:rPr>
      </w:pPr>
    </w:p>
    <w:sectPr w:rsidR="0011652C">
      <w:footerReference w:type="default" r:id="rId7"/>
      <w:pgSz w:w="11906" w:h="16838"/>
      <w:pgMar w:top="568" w:right="566" w:bottom="568" w:left="1080" w:header="2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C8" w:rsidRDefault="00A02EC8">
      <w:r>
        <w:separator/>
      </w:r>
    </w:p>
  </w:endnote>
  <w:endnote w:type="continuationSeparator" w:id="0">
    <w:p w:rsidR="00A02EC8" w:rsidRDefault="00A02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2C" w:rsidRDefault="00E11713">
    <w:pPr>
      <w:framePr w:wrap="around" w:vAnchor="text" w:hAnchor="margin" w:xAlign="right" w:y="1"/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fldChar w:fldCharType="separate"/>
    </w:r>
    <w:r w:rsidR="00074673">
      <w:rPr>
        <w:rStyle w:val="a5"/>
        <w:noProof/>
      </w:rPr>
      <w:t>2</w:t>
    </w:r>
    <w:r>
      <w:rPr>
        <w:rStyle w:val="a5"/>
      </w:rPr>
      <w:fldChar w:fldCharType="end"/>
    </w:r>
  </w:p>
  <w:p w:rsidR="0011652C" w:rsidRDefault="0011652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C8" w:rsidRDefault="00A02EC8">
      <w:r>
        <w:separator/>
      </w:r>
    </w:p>
  </w:footnote>
  <w:footnote w:type="continuationSeparator" w:id="0">
    <w:p w:rsidR="00A02EC8" w:rsidRDefault="00A02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52C"/>
    <w:rsid w:val="00074673"/>
    <w:rsid w:val="0011652C"/>
    <w:rsid w:val="0091463B"/>
    <w:rsid w:val="00A02EC8"/>
    <w:rsid w:val="00E1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Знак"/>
    <w:basedOn w:val="a"/>
    <w:next w:val="a"/>
    <w:link w:val="a4"/>
    <w:pPr>
      <w:spacing w:after="160" w:line="240" w:lineRule="exact"/>
    </w:pPr>
    <w:rPr>
      <w:rFonts w:ascii="Arial" w:hAnsi="Arial"/>
      <w:sz w:val="20"/>
    </w:rPr>
  </w:style>
  <w:style w:type="character" w:customStyle="1" w:styleId="a4">
    <w:name w:val="Знак"/>
    <w:basedOn w:val="1"/>
    <w:link w:val="a3"/>
    <w:rPr>
      <w:rFonts w:ascii="Arial" w:hAnsi="Arial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</w:style>
  <w:style w:type="character" w:styleId="a5">
    <w:name w:val="page number"/>
    <w:basedOn w:val="a0"/>
    <w:link w:val="12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8">
    <w:name w:val="Знак"/>
    <w:basedOn w:val="a"/>
    <w:next w:val="a"/>
    <w:link w:val="a9"/>
    <w:pPr>
      <w:spacing w:after="160" w:line="240" w:lineRule="exact"/>
    </w:pPr>
    <w:rPr>
      <w:rFonts w:ascii="Arial" w:hAnsi="Arial"/>
      <w:sz w:val="20"/>
    </w:rPr>
  </w:style>
  <w:style w:type="character" w:customStyle="1" w:styleId="a9">
    <w:name w:val="Знак"/>
    <w:basedOn w:val="1"/>
    <w:link w:val="a8"/>
    <w:rPr>
      <w:rFonts w:ascii="Arial" w:hAnsi="Arial"/>
      <w:sz w:val="20"/>
    </w:rPr>
  </w:style>
  <w:style w:type="paragraph" w:customStyle="1" w:styleId="aa">
    <w:name w:val="a"/>
    <w:basedOn w:val="a"/>
    <w:link w:val="ab"/>
    <w:pPr>
      <w:spacing w:beforeAutospacing="1" w:afterAutospacing="1"/>
    </w:pPr>
  </w:style>
  <w:style w:type="character" w:customStyle="1" w:styleId="ab">
    <w:name w:val="a"/>
    <w:basedOn w:val="1"/>
    <w:link w:val="aa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pple-converted-space">
    <w:name w:val="apple-converted-space"/>
    <w:basedOn w:val="13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ConsPlusTitle">
    <w:name w:val="ConsPlusTitle"/>
    <w:link w:val="ConsPlusTitle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Pr>
      <w:b/>
      <w:sz w:val="28"/>
    </w:rPr>
  </w:style>
  <w:style w:type="paragraph" w:customStyle="1" w:styleId="consnormal">
    <w:name w:val="consnormal"/>
    <w:basedOn w:val="a"/>
    <w:link w:val="consnormal0"/>
    <w:pPr>
      <w:spacing w:beforeAutospacing="1" w:afterAutospacing="1" w:line="250" w:lineRule="atLeast"/>
    </w:pPr>
    <w:rPr>
      <w:rFonts w:ascii="Verdana" w:hAnsi="Verdana"/>
      <w:color w:val="656A6E"/>
      <w:sz w:val="15"/>
    </w:rPr>
  </w:style>
  <w:style w:type="character" w:customStyle="1" w:styleId="consnormal0">
    <w:name w:val="consnormal"/>
    <w:basedOn w:val="1"/>
    <w:link w:val="consnormal"/>
    <w:rPr>
      <w:rFonts w:ascii="Verdana" w:hAnsi="Verdana"/>
      <w:color w:val="656A6E"/>
      <w:sz w:val="15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c">
    <w:name w:val="Знак Знак Знак Знак"/>
    <w:basedOn w:val="a"/>
    <w:link w:val="ad"/>
    <w:pPr>
      <w:spacing w:after="160" w:line="240" w:lineRule="exact"/>
    </w:pPr>
    <w:rPr>
      <w:rFonts w:ascii="Verdana" w:hAnsi="Verdana"/>
    </w:rPr>
  </w:style>
  <w:style w:type="character" w:customStyle="1" w:styleId="ad">
    <w:name w:val="Знак Знак Знак Знак"/>
    <w:basedOn w:val="1"/>
    <w:link w:val="ac"/>
    <w:rPr>
      <w:rFonts w:ascii="Verdana" w:hAnsi="Verdana"/>
      <w:sz w:val="24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">
    <w:name w:val="footer"/>
    <w:basedOn w:val="a"/>
    <w:link w:val="a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1"/>
    <w:link w:val="af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Строгий1"/>
    <w:link w:val="af1"/>
    <w:rPr>
      <w:b/>
    </w:rPr>
  </w:style>
  <w:style w:type="character" w:styleId="af1">
    <w:name w:val="Strong"/>
    <w:link w:val="17"/>
    <w:rPr>
      <w:b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customStyle="1" w:styleId="con1">
    <w:name w:val="con1"/>
    <w:link w:val="con10"/>
    <w:rPr>
      <w:rFonts w:ascii="Arial" w:hAnsi="Arial"/>
      <w:color w:val="111111"/>
      <w:sz w:val="21"/>
    </w:rPr>
  </w:style>
  <w:style w:type="character" w:customStyle="1" w:styleId="con10">
    <w:name w:val="con1"/>
    <w:link w:val="con1"/>
    <w:rPr>
      <w:rFonts w:ascii="Arial" w:hAnsi="Arial"/>
      <w:color w:val="111111"/>
      <w:sz w:val="21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Normal (Web)"/>
    <w:basedOn w:val="a"/>
    <w:link w:val="af7"/>
    <w:pPr>
      <w:spacing w:beforeAutospacing="1" w:afterAutospacing="1"/>
    </w:pPr>
  </w:style>
  <w:style w:type="character" w:customStyle="1" w:styleId="af7">
    <w:name w:val="Обычный (веб) Знак"/>
    <w:basedOn w:val="1"/>
    <w:link w:val="af6"/>
    <w:rPr>
      <w:sz w:val="24"/>
    </w:rPr>
  </w:style>
  <w:style w:type="paragraph" w:styleId="af8">
    <w:name w:val="Title"/>
    <w:next w:val="a"/>
    <w:link w:val="a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9">
    <w:name w:val="Название Знак"/>
    <w:link w:val="af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3">
    <w:name w:val="Основной шрифт абзаца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721</Words>
  <Characters>4110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5</cp:revision>
  <dcterms:created xsi:type="dcterms:W3CDTF">2023-03-28T11:26:00Z</dcterms:created>
  <dcterms:modified xsi:type="dcterms:W3CDTF">2023-03-28T11:39:00Z</dcterms:modified>
</cp:coreProperties>
</file>