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EF" w:rsidRPr="0012173D" w:rsidRDefault="00DE10EF" w:rsidP="002834C6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ПРОЕКТ</w:t>
      </w:r>
      <w:r w:rsidRPr="00162995">
        <w:tab/>
      </w:r>
      <w:r w:rsidRPr="00162995">
        <w:tab/>
      </w:r>
      <w:r w:rsidRPr="00162995">
        <w:tab/>
      </w:r>
      <w:r w:rsidRPr="00162995">
        <w:tab/>
      </w:r>
      <w:r w:rsidRPr="00162995">
        <w:tab/>
      </w:r>
      <w:r w:rsidRPr="00162995">
        <w:tab/>
      </w:r>
      <w:r w:rsidRPr="00162995">
        <w:tab/>
      </w:r>
      <w:r w:rsidRPr="00162995">
        <w:tab/>
      </w:r>
      <w:r>
        <w:tab/>
      </w:r>
      <w:r>
        <w:tab/>
      </w:r>
    </w:p>
    <w:p w:rsidR="00DE10EF" w:rsidRPr="00936891" w:rsidRDefault="00DE10EF" w:rsidP="00D470C4">
      <w:pPr>
        <w:spacing w:after="0" w:line="240" w:lineRule="auto"/>
        <w:jc w:val="center"/>
      </w:pPr>
      <w:r>
        <w:t>Российская Федерация</w:t>
      </w:r>
    </w:p>
    <w:p w:rsidR="00DE10EF" w:rsidRPr="00B75010" w:rsidRDefault="00DE10EF" w:rsidP="00D470C4">
      <w:pPr>
        <w:spacing w:after="0" w:line="240" w:lineRule="auto"/>
        <w:jc w:val="center"/>
      </w:pPr>
      <w:r w:rsidRPr="00B75010">
        <w:t>Ростовская область</w:t>
      </w:r>
    </w:p>
    <w:p w:rsidR="00DE10EF" w:rsidRPr="00B75010" w:rsidRDefault="00DE10EF" w:rsidP="00D470C4">
      <w:pPr>
        <w:spacing w:after="0" w:line="240" w:lineRule="auto"/>
        <w:jc w:val="center"/>
      </w:pPr>
      <w:r w:rsidRPr="00B75010">
        <w:t xml:space="preserve"> Администрация Семикаракорского городского поселения</w:t>
      </w:r>
    </w:p>
    <w:p w:rsidR="00DE10EF" w:rsidRPr="00B75010" w:rsidRDefault="00DE10EF" w:rsidP="00D470C4">
      <w:pPr>
        <w:spacing w:after="0" w:line="240" w:lineRule="auto"/>
        <w:jc w:val="center"/>
      </w:pPr>
    </w:p>
    <w:p w:rsidR="00DE10EF" w:rsidRPr="00B75010" w:rsidRDefault="00DE10EF" w:rsidP="00D470C4">
      <w:pPr>
        <w:spacing w:after="0" w:line="240" w:lineRule="auto"/>
        <w:jc w:val="center"/>
      </w:pPr>
      <w:r w:rsidRPr="00B75010">
        <w:t>ПОСТАНОВЛЕНИЕ</w:t>
      </w:r>
    </w:p>
    <w:p w:rsidR="00DE10EF" w:rsidRPr="00B75010" w:rsidRDefault="00DE10EF" w:rsidP="00D470C4">
      <w:pPr>
        <w:spacing w:after="0" w:line="240" w:lineRule="auto"/>
      </w:pPr>
    </w:p>
    <w:p w:rsidR="00DE10EF" w:rsidRPr="002834C6" w:rsidRDefault="00DE10EF" w:rsidP="002834C6">
      <w:pPr>
        <w:spacing w:after="0" w:line="240" w:lineRule="auto"/>
        <w:ind w:hanging="180"/>
        <w:jc w:val="center"/>
      </w:pPr>
      <w:r w:rsidRPr="0041456E">
        <w:t>.</w:t>
      </w:r>
      <w:r w:rsidRPr="002834C6">
        <w:t>0</w:t>
      </w:r>
      <w:r>
        <w:t>7.2014</w:t>
      </w:r>
      <w:r w:rsidRPr="00B75010">
        <w:t xml:space="preserve">                </w:t>
      </w:r>
      <w:r>
        <w:t xml:space="preserve">          </w:t>
      </w:r>
      <w:r w:rsidRPr="00B75010">
        <w:t xml:space="preserve"> </w:t>
      </w:r>
      <w:r>
        <w:t xml:space="preserve">  </w:t>
      </w:r>
      <w:r w:rsidRPr="00B75010">
        <w:t xml:space="preserve">г. Семикаракорск                                  </w:t>
      </w:r>
      <w:r>
        <w:t xml:space="preserve">   №</w:t>
      </w:r>
    </w:p>
    <w:p w:rsidR="00DE10EF" w:rsidRPr="00B75010" w:rsidRDefault="00DE10EF" w:rsidP="00D470C4">
      <w:pPr>
        <w:spacing w:after="0" w:line="240" w:lineRule="auto"/>
        <w:ind w:hanging="180"/>
      </w:pPr>
      <w:r w:rsidRPr="00B75010">
        <w:t xml:space="preserve">  </w:t>
      </w:r>
    </w:p>
    <w:p w:rsidR="00DE10EF" w:rsidRPr="00F72F3B" w:rsidRDefault="00DE10EF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F72F3B">
        <w:t xml:space="preserve">О внесении изменений в постановление Администрации </w:t>
      </w:r>
    </w:p>
    <w:p w:rsidR="00DE10EF" w:rsidRPr="00F72F3B" w:rsidRDefault="00DE10EF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F72F3B">
        <w:t xml:space="preserve">Семикаракорского городского поселения </w:t>
      </w:r>
    </w:p>
    <w:p w:rsidR="00DE10EF" w:rsidRPr="002834C6" w:rsidRDefault="00DE10EF" w:rsidP="002834C6">
      <w:pPr>
        <w:tabs>
          <w:tab w:val="left" w:pos="7200"/>
          <w:tab w:val="left" w:pos="9180"/>
        </w:tabs>
        <w:spacing w:after="0" w:line="240" w:lineRule="auto"/>
        <w:jc w:val="center"/>
      </w:pPr>
      <w:r>
        <w:t>от  29</w:t>
      </w:r>
      <w:r w:rsidRPr="00F72F3B">
        <w:t>.10.2013  № 4</w:t>
      </w:r>
      <w:r>
        <w:t>74</w:t>
      </w:r>
      <w:r w:rsidRPr="00F72F3B">
        <w:t xml:space="preserve">  «Об утверждении муниципальной программы Семикаракорского</w:t>
      </w:r>
      <w:r>
        <w:t xml:space="preserve"> </w:t>
      </w:r>
      <w:r w:rsidRPr="00F72F3B">
        <w:t>городского поселения</w:t>
      </w:r>
      <w:r w:rsidRPr="002834C6">
        <w:t xml:space="preserve"> </w:t>
      </w:r>
      <w:r w:rsidRPr="00F72F3B">
        <w:t>«</w:t>
      </w:r>
      <w:r>
        <w:t>Защита населения и территории</w:t>
      </w:r>
      <w:r>
        <w:br/>
        <w:t xml:space="preserve"> от чрезвычайных ситуаций, обеспечение пожарной безопасности </w:t>
      </w:r>
      <w:r>
        <w:br/>
        <w:t>и безопасности людей на водных объектах</w:t>
      </w:r>
      <w:r w:rsidRPr="00F72F3B">
        <w:t xml:space="preserve">»  </w:t>
      </w:r>
    </w:p>
    <w:p w:rsidR="00DE10EF" w:rsidRPr="00F72F3B" w:rsidRDefault="00DE10EF" w:rsidP="00D470C4">
      <w:pPr>
        <w:spacing w:after="0" w:line="240" w:lineRule="auto"/>
        <w:jc w:val="center"/>
      </w:pPr>
    </w:p>
    <w:p w:rsidR="00DE10EF" w:rsidRPr="00F72F3B" w:rsidRDefault="00DE10EF" w:rsidP="00D470C4">
      <w:pPr>
        <w:pStyle w:val="Header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F72F3B">
        <w:rPr>
          <w:sz w:val="28"/>
          <w:szCs w:val="28"/>
        </w:rPr>
        <w:t>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</w:t>
      </w:r>
    </w:p>
    <w:p w:rsidR="00DE10EF" w:rsidRPr="00D470C4" w:rsidRDefault="00DE10EF" w:rsidP="00D470C4">
      <w:pPr>
        <w:spacing w:after="0" w:line="240" w:lineRule="auto"/>
        <w:jc w:val="center"/>
      </w:pPr>
    </w:p>
    <w:p w:rsidR="00DE10EF" w:rsidRPr="00B21C5D" w:rsidRDefault="00DE10EF" w:rsidP="00AF2B62">
      <w:pPr>
        <w:spacing w:after="0" w:line="240" w:lineRule="auto"/>
        <w:jc w:val="center"/>
      </w:pPr>
      <w:r w:rsidRPr="00AF2B62">
        <w:t>ПОСТАНОВЛЯЮ:</w:t>
      </w:r>
    </w:p>
    <w:p w:rsidR="00DE10EF" w:rsidRPr="00B21C5D" w:rsidRDefault="00DE10EF" w:rsidP="00AF2B62">
      <w:pPr>
        <w:spacing w:after="0" w:line="240" w:lineRule="auto"/>
        <w:jc w:val="center"/>
      </w:pPr>
    </w:p>
    <w:p w:rsidR="00DE10EF" w:rsidRPr="00B21C5D" w:rsidRDefault="00DE10EF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</w:rPr>
      </w:pPr>
      <w:r>
        <w:tab/>
      </w:r>
      <w:r w:rsidRPr="00F72F3B">
        <w:t xml:space="preserve">1. </w:t>
      </w:r>
      <w:r w:rsidRPr="00F72F3B">
        <w:rPr>
          <w:kern w:val="28"/>
        </w:rPr>
        <w:t xml:space="preserve">В постановление Администрации Семикаракорского городского поселения от </w:t>
      </w:r>
      <w:r>
        <w:t>29</w:t>
      </w:r>
      <w:r w:rsidRPr="00F72F3B">
        <w:t>.10.2013 № 4</w:t>
      </w:r>
      <w:r>
        <w:t>74</w:t>
      </w:r>
      <w:r w:rsidRPr="00F72F3B">
        <w:t xml:space="preserve"> «Об утверждении муниципальной программы Семикаракорского городского поселения «Об утверждении Порядка разработки, реализации и оценки эффективности муниципальных программ Семикаракорского городского поселения»</w:t>
      </w:r>
      <w:r>
        <w:t xml:space="preserve">  </w:t>
      </w:r>
      <w:r w:rsidRPr="00F72F3B">
        <w:rPr>
          <w:kern w:val="28"/>
        </w:rPr>
        <w:t>внести следующие изменения:</w:t>
      </w:r>
      <w:r w:rsidRPr="00010B35">
        <w:rPr>
          <w:kern w:val="28"/>
        </w:rPr>
        <w:t xml:space="preserve"> </w:t>
      </w:r>
    </w:p>
    <w:p w:rsidR="00DE10EF" w:rsidRPr="00335B02" w:rsidRDefault="00DE10EF" w:rsidP="008A792D">
      <w:pPr>
        <w:tabs>
          <w:tab w:val="left" w:pos="1134"/>
        </w:tabs>
        <w:spacing w:after="0" w:line="240" w:lineRule="auto"/>
        <w:jc w:val="both"/>
        <w:rPr>
          <w:kern w:val="28"/>
        </w:rPr>
      </w:pPr>
      <w:r>
        <w:rPr>
          <w:kern w:val="28"/>
        </w:rPr>
        <w:tab/>
      </w:r>
      <w:r w:rsidRPr="00162995">
        <w:rPr>
          <w:kern w:val="28"/>
        </w:rPr>
        <w:t>1.1</w:t>
      </w:r>
      <w:r>
        <w:rPr>
          <w:kern w:val="28"/>
        </w:rPr>
        <w:t xml:space="preserve"> </w:t>
      </w:r>
      <w:r w:rsidRPr="00162995">
        <w:rPr>
          <w:kern w:val="28"/>
        </w:rPr>
        <w:t>В графе «Ресурсное обеспечение муниципальной программы» Паспорта муниципальной программы Семикаракорского городского поселения «</w:t>
      </w:r>
      <w:r w:rsidRPr="00162995">
        <w:t>Защита населения и территории от чрезвычайных ситуаций, обеспечение пожарной безопасности и безопасности</w:t>
      </w:r>
      <w:r>
        <w:t xml:space="preserve"> людей на водных </w:t>
      </w:r>
      <w:r w:rsidRPr="00162995">
        <w:t>объектах</w:t>
      </w:r>
      <w:r w:rsidRPr="00162995">
        <w:rPr>
          <w:kern w:val="28"/>
        </w:rPr>
        <w:t>» приложения:</w:t>
      </w:r>
      <w:r w:rsidRPr="002834C6">
        <w:rPr>
          <w:color w:val="FF0000"/>
          <w:kern w:val="28"/>
        </w:rPr>
        <w:t xml:space="preserve"> </w:t>
      </w:r>
      <w:r w:rsidRPr="00162995">
        <w:rPr>
          <w:kern w:val="28"/>
        </w:rPr>
        <w:t>цифры</w:t>
      </w:r>
      <w:r w:rsidRPr="002834C6">
        <w:rPr>
          <w:color w:val="FF0000"/>
          <w:kern w:val="28"/>
        </w:rPr>
        <w:t xml:space="preserve"> </w:t>
      </w:r>
      <w:r w:rsidRPr="00335B02">
        <w:rPr>
          <w:kern w:val="28"/>
        </w:rPr>
        <w:t>«</w:t>
      </w:r>
      <w:r>
        <w:rPr>
          <w:kern w:val="28"/>
        </w:rPr>
        <w:t>9941,8</w:t>
      </w:r>
      <w:r w:rsidRPr="00335B02">
        <w:rPr>
          <w:kern w:val="28"/>
        </w:rPr>
        <w:t>»</w:t>
      </w:r>
      <w:r w:rsidRPr="002834C6">
        <w:rPr>
          <w:color w:val="FF0000"/>
          <w:kern w:val="28"/>
        </w:rPr>
        <w:t xml:space="preserve"> </w:t>
      </w:r>
      <w:r w:rsidRPr="00335B02">
        <w:rPr>
          <w:kern w:val="28"/>
        </w:rPr>
        <w:t>заменить цифрами «9575,3», слова «2014 год – 1313,6» заменить словами «2014 год – 1284,903</w:t>
      </w:r>
      <w:r>
        <w:rPr>
          <w:kern w:val="28"/>
        </w:rPr>
        <w:t>»,</w:t>
      </w:r>
      <w:r w:rsidRPr="00335B02">
        <w:rPr>
          <w:kern w:val="28"/>
        </w:rPr>
        <w:t xml:space="preserve"> слова «2014 год –</w:t>
      </w:r>
      <w:r>
        <w:rPr>
          <w:kern w:val="28"/>
        </w:rPr>
        <w:t xml:space="preserve"> 903,0</w:t>
      </w:r>
      <w:r w:rsidRPr="00335B02">
        <w:rPr>
          <w:kern w:val="28"/>
        </w:rPr>
        <w:t xml:space="preserve">» заменить словами «2014 год – </w:t>
      </w:r>
      <w:r>
        <w:rPr>
          <w:kern w:val="28"/>
        </w:rPr>
        <w:t>877,7»,</w:t>
      </w:r>
      <w:r w:rsidRPr="00335B02">
        <w:rPr>
          <w:kern w:val="28"/>
        </w:rPr>
        <w:t xml:space="preserve"> слова «2014 год –</w:t>
      </w:r>
      <w:r>
        <w:rPr>
          <w:kern w:val="28"/>
        </w:rPr>
        <w:t xml:space="preserve"> 358,616</w:t>
      </w:r>
      <w:r w:rsidRPr="00335B02">
        <w:rPr>
          <w:kern w:val="28"/>
        </w:rPr>
        <w:t xml:space="preserve">» заменить словами «2014 год – </w:t>
      </w:r>
      <w:r>
        <w:rPr>
          <w:kern w:val="28"/>
        </w:rPr>
        <w:t>305,203</w:t>
      </w:r>
      <w:r w:rsidRPr="00335B02">
        <w:rPr>
          <w:kern w:val="28"/>
        </w:rPr>
        <w:t>».</w:t>
      </w:r>
    </w:p>
    <w:p w:rsidR="00DE10EF" w:rsidRDefault="00DE10EF" w:rsidP="008E60AF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 w:rsidRPr="000C0929">
        <w:rPr>
          <w:kern w:val="28"/>
        </w:rPr>
        <w:t>1.2 В разделе 4 приложения:</w:t>
      </w:r>
      <w:r w:rsidRPr="002834C6">
        <w:rPr>
          <w:color w:val="FF0000"/>
          <w:kern w:val="28"/>
        </w:rPr>
        <w:t xml:space="preserve"> </w:t>
      </w:r>
      <w:r w:rsidRPr="00162995">
        <w:rPr>
          <w:kern w:val="28"/>
        </w:rPr>
        <w:t>цифры</w:t>
      </w:r>
      <w:r w:rsidRPr="002834C6">
        <w:rPr>
          <w:color w:val="FF0000"/>
          <w:kern w:val="28"/>
        </w:rPr>
        <w:t xml:space="preserve"> </w:t>
      </w:r>
      <w:r w:rsidRPr="00335B02">
        <w:rPr>
          <w:kern w:val="28"/>
        </w:rPr>
        <w:t>«</w:t>
      </w:r>
      <w:r>
        <w:rPr>
          <w:kern w:val="28"/>
        </w:rPr>
        <w:t>9941,8</w:t>
      </w:r>
      <w:r w:rsidRPr="00335B02">
        <w:rPr>
          <w:kern w:val="28"/>
        </w:rPr>
        <w:t>»</w:t>
      </w:r>
      <w:r w:rsidRPr="002834C6">
        <w:rPr>
          <w:color w:val="FF0000"/>
          <w:kern w:val="28"/>
        </w:rPr>
        <w:t xml:space="preserve"> </w:t>
      </w:r>
      <w:r w:rsidRPr="00335B02">
        <w:rPr>
          <w:kern w:val="28"/>
        </w:rPr>
        <w:t>заменить цифрами «9575,3», слова «2014 год – 1313,6» заменить словами «2014 год – 1284,903</w:t>
      </w:r>
      <w:r>
        <w:rPr>
          <w:kern w:val="28"/>
        </w:rPr>
        <w:t>»,</w:t>
      </w:r>
      <w:r w:rsidRPr="00335B02">
        <w:rPr>
          <w:kern w:val="28"/>
        </w:rPr>
        <w:t xml:space="preserve"> слова «2014 год –</w:t>
      </w:r>
      <w:r>
        <w:rPr>
          <w:kern w:val="28"/>
        </w:rPr>
        <w:t xml:space="preserve"> 903,0</w:t>
      </w:r>
      <w:r w:rsidRPr="00335B02">
        <w:rPr>
          <w:kern w:val="28"/>
        </w:rPr>
        <w:t xml:space="preserve">» заменить словами «2014 год – </w:t>
      </w:r>
      <w:r>
        <w:rPr>
          <w:kern w:val="28"/>
        </w:rPr>
        <w:t>877,7»,</w:t>
      </w:r>
      <w:r w:rsidRPr="00335B02">
        <w:rPr>
          <w:kern w:val="28"/>
        </w:rPr>
        <w:t xml:space="preserve"> слова «2014 год –</w:t>
      </w:r>
      <w:r>
        <w:rPr>
          <w:kern w:val="28"/>
        </w:rPr>
        <w:t xml:space="preserve"> 358,616</w:t>
      </w:r>
      <w:r w:rsidRPr="00335B02">
        <w:rPr>
          <w:kern w:val="28"/>
        </w:rPr>
        <w:t xml:space="preserve">» заменить словами «2014 год – </w:t>
      </w:r>
      <w:r>
        <w:rPr>
          <w:kern w:val="28"/>
        </w:rPr>
        <w:t>305,203</w:t>
      </w:r>
      <w:r w:rsidRPr="00335B02">
        <w:rPr>
          <w:kern w:val="28"/>
        </w:rPr>
        <w:t>».</w:t>
      </w:r>
    </w:p>
    <w:p w:rsidR="00DE10EF" w:rsidRDefault="00DE10EF" w:rsidP="008E60AF">
      <w:pPr>
        <w:tabs>
          <w:tab w:val="left" w:pos="1134"/>
        </w:tabs>
        <w:spacing w:after="0" w:line="240" w:lineRule="auto"/>
        <w:jc w:val="both"/>
        <w:rPr>
          <w:kern w:val="28"/>
        </w:rPr>
      </w:pPr>
      <w:r>
        <w:rPr>
          <w:kern w:val="28"/>
        </w:rPr>
        <w:tab/>
      </w:r>
      <w:r w:rsidRPr="006738BF">
        <w:rPr>
          <w:kern w:val="28"/>
        </w:rPr>
        <w:t xml:space="preserve">1.3 В </w:t>
      </w:r>
      <w:r>
        <w:rPr>
          <w:kern w:val="28"/>
        </w:rPr>
        <w:t>графе «Ресурсное обеспечение муниципальной подпрограммы</w:t>
      </w:r>
      <w:r w:rsidRPr="006738BF">
        <w:rPr>
          <w:kern w:val="28"/>
        </w:rPr>
        <w:t>»</w:t>
      </w:r>
      <w:r>
        <w:rPr>
          <w:kern w:val="28"/>
        </w:rPr>
        <w:t xml:space="preserve"> № 2 «Защита от чрезвычайных ситуаций»</w:t>
      </w:r>
      <w:r w:rsidRPr="006738BF">
        <w:rPr>
          <w:kern w:val="28"/>
        </w:rPr>
        <w:t xml:space="preserve"> цифры «6833,2» заменить цифрами «6469,9», слова «2014 год – 903,0» заменить словами «2014 год –</w:t>
      </w:r>
      <w:r w:rsidRPr="00335B02">
        <w:rPr>
          <w:kern w:val="28"/>
        </w:rPr>
        <w:t xml:space="preserve"> </w:t>
      </w:r>
      <w:r>
        <w:rPr>
          <w:kern w:val="28"/>
        </w:rPr>
        <w:t>877,7».</w:t>
      </w:r>
      <w:r>
        <w:rPr>
          <w:kern w:val="28"/>
        </w:rPr>
        <w:br/>
      </w:r>
      <w:r>
        <w:rPr>
          <w:kern w:val="28"/>
        </w:rPr>
        <w:tab/>
        <w:t xml:space="preserve">1.4 В разделе 4 подпрограммы </w:t>
      </w:r>
      <w:r w:rsidRPr="006738BF">
        <w:rPr>
          <w:kern w:val="28"/>
        </w:rPr>
        <w:t>№</w:t>
      </w:r>
      <w:r>
        <w:rPr>
          <w:kern w:val="28"/>
        </w:rPr>
        <w:t xml:space="preserve"> </w:t>
      </w:r>
      <w:r w:rsidRPr="006738BF">
        <w:rPr>
          <w:kern w:val="28"/>
        </w:rPr>
        <w:t>2 «Защита от чрезвычайных ситуаций»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цифры «6833,2» заменить цифрами «6469,9», слова «2014 год – 903,0» заменить словами «2014 год –</w:t>
      </w:r>
      <w:r w:rsidRPr="00335B02">
        <w:rPr>
          <w:kern w:val="28"/>
        </w:rPr>
        <w:t xml:space="preserve"> </w:t>
      </w:r>
      <w:r>
        <w:rPr>
          <w:kern w:val="28"/>
        </w:rPr>
        <w:t>877,7».</w:t>
      </w:r>
    </w:p>
    <w:p w:rsidR="00DE10EF" w:rsidRPr="00990104" w:rsidRDefault="00DE10EF" w:rsidP="008E60AF">
      <w:pPr>
        <w:tabs>
          <w:tab w:val="left" w:pos="1134"/>
        </w:tabs>
        <w:spacing w:after="0" w:line="240" w:lineRule="auto"/>
        <w:jc w:val="both"/>
        <w:rPr>
          <w:kern w:val="28"/>
        </w:rPr>
      </w:pPr>
      <w:r>
        <w:rPr>
          <w:kern w:val="28"/>
        </w:rPr>
        <w:tab/>
        <w:t>1.5</w:t>
      </w:r>
      <w:r w:rsidRPr="006738BF">
        <w:rPr>
          <w:kern w:val="28"/>
        </w:rPr>
        <w:t xml:space="preserve"> В </w:t>
      </w:r>
      <w:r>
        <w:rPr>
          <w:kern w:val="28"/>
        </w:rPr>
        <w:t>графе «Ресурсное обеспечение муниципальной подпрограммы</w:t>
      </w:r>
      <w:r w:rsidRPr="006738BF">
        <w:rPr>
          <w:kern w:val="28"/>
        </w:rPr>
        <w:t>» №</w:t>
      </w:r>
      <w:r>
        <w:rPr>
          <w:kern w:val="28"/>
        </w:rPr>
        <w:t xml:space="preserve"> 3</w:t>
      </w:r>
      <w:r w:rsidRPr="006738BF">
        <w:rPr>
          <w:kern w:val="28"/>
        </w:rPr>
        <w:t xml:space="preserve"> «Защита от чрезвычайных ситуаций»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</w:t>
      </w:r>
      <w:r>
        <w:rPr>
          <w:kern w:val="28"/>
        </w:rPr>
        <w:t>а водных объектах» цифры «2712,4» заменить цифрами «2658,7</w:t>
      </w:r>
      <w:r w:rsidRPr="006738BF">
        <w:rPr>
          <w:kern w:val="28"/>
        </w:rPr>
        <w:t xml:space="preserve">», слова «2014 год – </w:t>
      </w:r>
      <w:r>
        <w:rPr>
          <w:kern w:val="28"/>
        </w:rPr>
        <w:t>358,616</w:t>
      </w:r>
      <w:r w:rsidRPr="006738BF">
        <w:rPr>
          <w:kern w:val="28"/>
        </w:rPr>
        <w:t>» заменить словами «2014 год –</w:t>
      </w:r>
      <w:r w:rsidRPr="00335B02">
        <w:rPr>
          <w:kern w:val="28"/>
        </w:rPr>
        <w:t xml:space="preserve"> </w:t>
      </w:r>
      <w:r>
        <w:rPr>
          <w:kern w:val="28"/>
        </w:rPr>
        <w:t>305,203».</w:t>
      </w:r>
    </w:p>
    <w:p w:rsidR="00DE10EF" w:rsidRPr="000C0929" w:rsidRDefault="00DE10EF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1.6</w:t>
      </w:r>
      <w:r w:rsidRPr="000C0929">
        <w:rPr>
          <w:kern w:val="28"/>
        </w:rPr>
        <w:t xml:space="preserve"> </w:t>
      </w:r>
      <w:r>
        <w:rPr>
          <w:kern w:val="28"/>
        </w:rPr>
        <w:t>Приложение № 2</w:t>
      </w:r>
      <w:r w:rsidRPr="000C0929">
        <w:rPr>
          <w:kern w:val="28"/>
        </w:rPr>
        <w:t xml:space="preserve"> к муниципальной программе Семик</w:t>
      </w:r>
      <w:r>
        <w:rPr>
          <w:kern w:val="28"/>
        </w:rPr>
        <w:t>аракорского городского поселения</w:t>
      </w:r>
      <w:r w:rsidRPr="000C0929">
        <w:rPr>
          <w:kern w:val="28"/>
        </w:rPr>
        <w:t xml:space="preserve"> «</w:t>
      </w:r>
      <w:r w:rsidRPr="000C0929">
        <w:t>Защита населения и территории</w:t>
      </w:r>
      <w:r w:rsidRPr="000C0929">
        <w:br/>
        <w:t xml:space="preserve"> от чрезвычайных ситуаций, обеспечение пожарной безопасности </w:t>
      </w:r>
      <w:r w:rsidRPr="000C0929">
        <w:br/>
        <w:t>и безопасности людей на водных объектах</w:t>
      </w:r>
      <w:r w:rsidRPr="000C0929">
        <w:rPr>
          <w:kern w:val="28"/>
        </w:rPr>
        <w:t>» изложить в редакции согласно Приложению 1  к настоящему постановлению.</w:t>
      </w:r>
    </w:p>
    <w:p w:rsidR="00DE10EF" w:rsidRPr="000C0929" w:rsidRDefault="00DE10EF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1.7</w:t>
      </w:r>
      <w:r w:rsidRPr="000C0929">
        <w:rPr>
          <w:kern w:val="28"/>
        </w:rPr>
        <w:t xml:space="preserve"> Приложение № 3 к муниципальной программе Семикаракорского городского поселении «</w:t>
      </w:r>
      <w:r w:rsidRPr="000C0929">
        <w:t>Защита населения</w:t>
      </w:r>
      <w:r>
        <w:t xml:space="preserve"> и территории</w:t>
      </w:r>
      <w:r>
        <w:br/>
        <w:t xml:space="preserve"> от чрезвычайных ситуаций, обеспечение пожарной безопасности </w:t>
      </w:r>
      <w:r>
        <w:br/>
        <w:t xml:space="preserve">и безопасности людей на водных </w:t>
      </w:r>
      <w:r w:rsidRPr="000C0929">
        <w:t>объектах</w:t>
      </w:r>
      <w:r w:rsidRPr="000C0929">
        <w:rPr>
          <w:kern w:val="28"/>
        </w:rPr>
        <w:t>» изложить в редакции согласно Приложению 2  к настоящему постановлению.</w:t>
      </w:r>
    </w:p>
    <w:p w:rsidR="00DE10EF" w:rsidRPr="002834C6" w:rsidRDefault="00DE10EF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color w:val="FF0000"/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2</w:t>
      </w:r>
      <w:r w:rsidRPr="00162995">
        <w:rPr>
          <w:kern w:val="28"/>
        </w:rPr>
        <w:t>. Считать утратившим силу постановлени</w:t>
      </w:r>
      <w:r>
        <w:rPr>
          <w:kern w:val="28"/>
        </w:rPr>
        <w:t>е</w:t>
      </w:r>
      <w:r w:rsidRPr="00162995">
        <w:t xml:space="preserve"> </w:t>
      </w:r>
      <w:r w:rsidRPr="00162995">
        <w:rPr>
          <w:kern w:val="28"/>
        </w:rPr>
        <w:t xml:space="preserve">Администрации Семикаракорского городского поселения от 16.01.2014 №16 </w:t>
      </w:r>
      <w:r w:rsidRPr="00162995">
        <w:t>«О внесении изменений в постановление Администрации Семикаракорского городско</w:t>
      </w:r>
      <w:r>
        <w:t>го поселения от 29.10.2013 № 474</w:t>
      </w:r>
      <w:r w:rsidRPr="00162995">
        <w:t xml:space="preserve"> «Об утверждении муниципальной программы Семикаракорского городского поселения «Защита</w:t>
      </w:r>
      <w:r>
        <w:t xml:space="preserve"> населения и территории</w:t>
      </w:r>
      <w:r>
        <w:br/>
        <w:t xml:space="preserve"> от чрезвычайных ситуаций, обеспечение пожарной безопасности </w:t>
      </w:r>
      <w:r>
        <w:br/>
        <w:t xml:space="preserve">и безопасности людей на водных </w:t>
      </w:r>
      <w:r w:rsidRPr="00162995">
        <w:t>объектах».</w:t>
      </w:r>
    </w:p>
    <w:p w:rsidR="00DE10EF" w:rsidRPr="00162995" w:rsidRDefault="00DE10EF" w:rsidP="00E35B38">
      <w:pPr>
        <w:tabs>
          <w:tab w:val="left" w:pos="1134"/>
          <w:tab w:val="left" w:pos="1440"/>
          <w:tab w:val="left" w:pos="9355"/>
        </w:tabs>
        <w:spacing w:after="0" w:line="240" w:lineRule="auto"/>
        <w:jc w:val="both"/>
        <w:rPr>
          <w:kern w:val="28"/>
        </w:rPr>
      </w:pPr>
      <w:r w:rsidRPr="002834C6">
        <w:rPr>
          <w:color w:val="FF0000"/>
          <w:kern w:val="28"/>
        </w:rPr>
        <w:tab/>
      </w:r>
      <w:r>
        <w:rPr>
          <w:kern w:val="28"/>
        </w:rPr>
        <w:t>3</w:t>
      </w:r>
      <w:r w:rsidRPr="00162995">
        <w:rPr>
          <w:kern w:val="28"/>
        </w:rPr>
        <w:t xml:space="preserve">.  </w:t>
      </w:r>
      <w:r w:rsidRPr="00162995">
        <w:t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DE10EF" w:rsidRPr="00162995" w:rsidRDefault="00DE10EF" w:rsidP="00010B35">
      <w:pPr>
        <w:tabs>
          <w:tab w:val="left" w:pos="1134"/>
        </w:tabs>
        <w:spacing w:after="0" w:line="240" w:lineRule="auto"/>
        <w:jc w:val="both"/>
      </w:pPr>
      <w:r w:rsidRPr="00162995">
        <w:tab/>
      </w:r>
      <w:r>
        <w:t>4</w:t>
      </w:r>
      <w:r w:rsidRPr="00162995">
        <w:t>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DE10EF" w:rsidRDefault="00DE10EF" w:rsidP="00010B35">
      <w:pPr>
        <w:spacing w:after="0" w:line="240" w:lineRule="auto"/>
        <w:jc w:val="center"/>
      </w:pPr>
    </w:p>
    <w:p w:rsidR="00DE10EF" w:rsidRPr="00010B35" w:rsidRDefault="00DE10EF" w:rsidP="00010B35">
      <w:pPr>
        <w:spacing w:after="0" w:line="240" w:lineRule="auto"/>
        <w:jc w:val="center"/>
      </w:pPr>
    </w:p>
    <w:p w:rsidR="00DE10EF" w:rsidRDefault="00DE10EF" w:rsidP="00AF2B62">
      <w:pPr>
        <w:spacing w:after="0" w:line="240" w:lineRule="auto"/>
        <w:jc w:val="both"/>
        <w:rPr>
          <w:color w:val="000000"/>
          <w:spacing w:val="-1"/>
        </w:rPr>
      </w:pPr>
    </w:p>
    <w:p w:rsidR="00DE10EF" w:rsidRPr="00AF2B62" w:rsidRDefault="00DE10EF" w:rsidP="00AF2B62">
      <w:pPr>
        <w:spacing w:after="0" w:line="240" w:lineRule="auto"/>
        <w:jc w:val="both"/>
        <w:rPr>
          <w:color w:val="000000"/>
          <w:spacing w:val="-1"/>
        </w:rPr>
      </w:pPr>
      <w:r w:rsidRPr="00AF2B62">
        <w:rPr>
          <w:color w:val="000000"/>
          <w:spacing w:val="-1"/>
        </w:rPr>
        <w:t xml:space="preserve">Глава Семикаракорского  </w:t>
      </w:r>
    </w:p>
    <w:p w:rsidR="00DE10EF" w:rsidRPr="00AF2B62" w:rsidRDefault="00DE10EF" w:rsidP="00AF2B62">
      <w:pPr>
        <w:spacing w:after="0" w:line="240" w:lineRule="auto"/>
        <w:jc w:val="both"/>
        <w:rPr>
          <w:color w:val="000000"/>
          <w:spacing w:val="-1"/>
        </w:rPr>
      </w:pPr>
      <w:r w:rsidRPr="00AF2B62">
        <w:rPr>
          <w:color w:val="000000"/>
          <w:spacing w:val="-1"/>
        </w:rPr>
        <w:t>городского поселения                                                                     А.Н.Черненко</w:t>
      </w:r>
    </w:p>
    <w:p w:rsidR="00DE10EF" w:rsidRDefault="00DE10EF" w:rsidP="00AF2B62">
      <w:pPr>
        <w:spacing w:after="0" w:line="240" w:lineRule="auto"/>
        <w:jc w:val="both"/>
      </w:pPr>
      <w:r w:rsidRPr="00AF2B62">
        <w:tab/>
      </w:r>
    </w:p>
    <w:p w:rsidR="00DE10EF" w:rsidRDefault="00DE10EF" w:rsidP="00AF2B62">
      <w:pPr>
        <w:spacing w:after="0" w:line="240" w:lineRule="auto"/>
        <w:jc w:val="both"/>
      </w:pPr>
    </w:p>
    <w:p w:rsidR="00DE10EF" w:rsidRPr="00AF2B62" w:rsidRDefault="00DE10EF" w:rsidP="00AF2B62">
      <w:pPr>
        <w:spacing w:after="0" w:line="240" w:lineRule="auto"/>
        <w:jc w:val="both"/>
      </w:pPr>
      <w:r w:rsidRPr="00AF2B62">
        <w:tab/>
        <w:t xml:space="preserve"> </w:t>
      </w:r>
    </w:p>
    <w:p w:rsidR="00DE10EF" w:rsidRPr="00AF2B62" w:rsidRDefault="00DE10EF" w:rsidP="00AF2B62">
      <w:pPr>
        <w:spacing w:after="0" w:line="240" w:lineRule="auto"/>
        <w:jc w:val="both"/>
        <w:rPr>
          <w:sz w:val="20"/>
          <w:szCs w:val="20"/>
        </w:rPr>
      </w:pPr>
      <w:r w:rsidRPr="00AF2B62">
        <w:rPr>
          <w:sz w:val="20"/>
          <w:szCs w:val="20"/>
        </w:rPr>
        <w:t>Постановление вносит:</w:t>
      </w:r>
    </w:p>
    <w:p w:rsidR="00DE10EF" w:rsidRDefault="00DE10EF" w:rsidP="00AF2B6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F2B62">
        <w:rPr>
          <w:rFonts w:ascii="Times New Roman" w:hAnsi="Times New Roman" w:cs="Times New Roman"/>
          <w:sz w:val="20"/>
          <w:szCs w:val="20"/>
        </w:rPr>
        <w:t xml:space="preserve">Заместитель Главы Администрации </w:t>
      </w:r>
    </w:p>
    <w:p w:rsidR="00DE10EF" w:rsidRPr="00AF2B62" w:rsidRDefault="00DE10EF" w:rsidP="00AF2B6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F2B62">
        <w:rPr>
          <w:rFonts w:ascii="Times New Roman" w:hAnsi="Times New Roman" w:cs="Times New Roman"/>
          <w:sz w:val="20"/>
          <w:szCs w:val="20"/>
        </w:rPr>
        <w:t>Семикаракорского городского поселения</w:t>
      </w:r>
    </w:p>
    <w:p w:rsidR="00DE10EF" w:rsidRPr="00AF2B62" w:rsidRDefault="00DE10EF" w:rsidP="00AF2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DE10EF" w:rsidRDefault="00DE10EF" w:rsidP="00AF2B62">
      <w:pPr>
        <w:spacing w:after="0" w:line="240" w:lineRule="auto"/>
        <w:jc w:val="both"/>
        <w:rPr>
          <w:sz w:val="20"/>
          <w:szCs w:val="20"/>
        </w:rPr>
        <w:sectPr w:rsidR="00DE10EF" w:rsidSect="004404CD">
          <w:footerReference w:type="default" r:id="rId7"/>
          <w:pgSz w:w="11906" w:h="16838"/>
          <w:pgMar w:top="899" w:right="707" w:bottom="567" w:left="1134" w:header="709" w:footer="709" w:gutter="0"/>
          <w:cols w:space="708"/>
          <w:docGrid w:linePitch="360"/>
        </w:sectPr>
      </w:pPr>
    </w:p>
    <w:p w:rsidR="00DE10EF" w:rsidRDefault="00DE10EF" w:rsidP="00AF2B62">
      <w:pPr>
        <w:spacing w:after="0" w:line="240" w:lineRule="auto"/>
        <w:jc w:val="both"/>
        <w:rPr>
          <w:sz w:val="20"/>
          <w:szCs w:val="20"/>
        </w:rPr>
      </w:pPr>
    </w:p>
    <w:p w:rsidR="00DE10EF" w:rsidRPr="00913472" w:rsidRDefault="00DE10EF" w:rsidP="0029518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Pr="00913472">
        <w:rPr>
          <w:sz w:val="20"/>
          <w:szCs w:val="20"/>
        </w:rPr>
        <w:t>1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DE10EF" w:rsidRPr="00913472" w:rsidRDefault="00DE10EF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347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 </w:t>
      </w:r>
      <w:r w:rsidRPr="00913472">
        <w:rPr>
          <w:sz w:val="20"/>
          <w:szCs w:val="20"/>
        </w:rPr>
        <w:t>.</w:t>
      </w:r>
      <w:r>
        <w:rPr>
          <w:sz w:val="20"/>
          <w:szCs w:val="20"/>
        </w:rPr>
        <w:t>07</w:t>
      </w:r>
      <w:r w:rsidRPr="00913472">
        <w:rPr>
          <w:sz w:val="20"/>
          <w:szCs w:val="20"/>
        </w:rPr>
        <w:t xml:space="preserve">.2014 № 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54493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254493">
        <w:rPr>
          <w:sz w:val="24"/>
          <w:szCs w:val="24"/>
        </w:rPr>
        <w:t>2</w:t>
      </w:r>
      <w:r w:rsidRPr="00254493">
        <w:br/>
      </w:r>
      <w:r w:rsidRPr="00254493">
        <w:rPr>
          <w:sz w:val="24"/>
          <w:szCs w:val="24"/>
        </w:rPr>
        <w:t xml:space="preserve"> к муниципальной программе </w:t>
      </w:r>
      <w:r w:rsidRPr="00254493">
        <w:rPr>
          <w:sz w:val="24"/>
          <w:szCs w:val="24"/>
        </w:rPr>
        <w:br/>
        <w:t xml:space="preserve">Семикаракорского городского поселения </w:t>
      </w:r>
      <w:r w:rsidRPr="00254493">
        <w:rPr>
          <w:sz w:val="24"/>
          <w:szCs w:val="24"/>
        </w:rPr>
        <w:br/>
        <w:t xml:space="preserve">«Защита населения и территории от </w:t>
      </w:r>
      <w:r w:rsidRPr="00254493">
        <w:rPr>
          <w:sz w:val="24"/>
          <w:szCs w:val="24"/>
        </w:rPr>
        <w:br/>
        <w:t xml:space="preserve">чрезвычайных ситуаций, обеспечение </w:t>
      </w:r>
      <w:r w:rsidRPr="00254493">
        <w:rPr>
          <w:sz w:val="24"/>
          <w:szCs w:val="24"/>
        </w:rPr>
        <w:br/>
        <w:t xml:space="preserve">пожарной безопасности и безопасности людей </w:t>
      </w:r>
      <w:r w:rsidRPr="00254493">
        <w:rPr>
          <w:sz w:val="24"/>
          <w:szCs w:val="24"/>
        </w:rPr>
        <w:br/>
        <w:t>на водных объектах»</w:t>
      </w:r>
      <w:r w:rsidRPr="00254493">
        <w:rPr>
          <w:sz w:val="24"/>
          <w:szCs w:val="24"/>
        </w:rPr>
        <w:br/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Расходы бюджета Семикаракорского городского поселения </w:t>
      </w:r>
      <w:r w:rsidRPr="00254493">
        <w:rPr>
          <w:sz w:val="24"/>
          <w:szCs w:val="24"/>
        </w:rPr>
        <w:br/>
        <w:t>Семикаракорского района на реализацию муниципальной программы</w:t>
      </w: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560"/>
        <w:gridCol w:w="2413"/>
        <w:gridCol w:w="1842"/>
        <w:gridCol w:w="567"/>
        <w:gridCol w:w="662"/>
        <w:gridCol w:w="612"/>
        <w:gridCol w:w="710"/>
        <w:gridCol w:w="989"/>
        <w:gridCol w:w="992"/>
        <w:gridCol w:w="993"/>
        <w:gridCol w:w="997"/>
        <w:gridCol w:w="992"/>
        <w:gridCol w:w="998"/>
        <w:gridCol w:w="988"/>
      </w:tblGrid>
      <w:tr w:rsidR="00DE10EF" w:rsidRPr="00254493" w:rsidTr="00295186">
        <w:trPr>
          <w:trHeight w:val="9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254493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25449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основного мероприятия,</w:t>
            </w:r>
            <w:r w:rsidRPr="00254493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54493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Код бюджетной   </w:t>
            </w:r>
            <w:r w:rsidRPr="0025449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DE10EF" w:rsidRPr="00254493" w:rsidTr="00295186">
        <w:trPr>
          <w:trHeight w:val="17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DE10EF" w:rsidRPr="00254493" w:rsidTr="00295186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14</w:t>
            </w:r>
          </w:p>
        </w:tc>
      </w:tr>
      <w:tr w:rsidR="00DE10EF" w:rsidRPr="00254493" w:rsidTr="00295186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 X</w:t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1284,903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1234,747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1256879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</w:tr>
      <w:tr w:rsidR="00DE10EF" w:rsidRPr="00254493" w:rsidTr="00295186">
        <w:trPr>
          <w:trHeight w:val="69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</w:tr>
      <w:tr w:rsidR="00DE10EF" w:rsidRPr="00254493" w:rsidTr="00295186">
        <w:trPr>
          <w:trHeight w:val="14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/>
        </w:tc>
      </w:tr>
      <w:tr w:rsidR="00DE10EF" w:rsidRPr="00254493" w:rsidTr="00295186">
        <w:trPr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DE10EF" w:rsidRPr="00254493" w:rsidTr="00295186">
        <w:trPr>
          <w:trHeight w:val="10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DE10EF" w:rsidRPr="00254493" w:rsidTr="00295186">
        <w:trPr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DE10EF" w:rsidRPr="00254493" w:rsidTr="00295186">
        <w:trPr>
          <w:trHeight w:val="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Приобретение современных средств спасения людей при пожарах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DE10EF" w:rsidRPr="00254493" w:rsidTr="00295186">
        <w:trPr>
          <w:trHeight w:val="17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«Защита населения от чрезвычайных ситуаций»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</w:tr>
      <w:tr w:rsidR="00DE10EF" w:rsidRPr="00254493" w:rsidTr="00295186">
        <w:trPr>
          <w:trHeight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 xml:space="preserve">Поддержание в готовности и модернизация региональной системы оповещения населения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3,4</w:t>
            </w:r>
          </w:p>
        </w:tc>
      </w:tr>
      <w:tr w:rsidR="00DE10EF" w:rsidRPr="00254493" w:rsidTr="00295186">
        <w:trPr>
          <w:trHeight w:val="1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мероприятие 2.2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993,0</w:t>
            </w:r>
          </w:p>
        </w:tc>
      </w:tr>
      <w:tr w:rsidR="00DE10EF" w:rsidRPr="00254493" w:rsidTr="00295186">
        <w:trPr>
          <w:trHeight w:val="1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3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305,203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376,547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395,</w:t>
            </w:r>
            <w:r>
              <w:rPr>
                <w:sz w:val="22"/>
                <w:szCs w:val="22"/>
              </w:rPr>
              <w:t>479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</w:tr>
      <w:tr w:rsidR="00DE10EF" w:rsidRPr="00254493" w:rsidTr="00295186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49.98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52,479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52,479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52,479</w:t>
            </w:r>
          </w:p>
        </w:tc>
      </w:tr>
      <w:tr w:rsidR="00DE10EF" w:rsidRPr="00254493" w:rsidTr="00295186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176,4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176,4</w:t>
            </w:r>
          </w:p>
        </w:tc>
      </w:tr>
      <w:tr w:rsidR="00DE10EF" w:rsidRPr="00254493" w:rsidTr="00295186">
        <w:trPr>
          <w:trHeight w:val="9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254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153,317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161,0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161,0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DE10EF" w:rsidRPr="00254493" w:rsidTr="00295186">
        <w:trPr>
          <w:trHeight w:val="1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304938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5,6</w:t>
            </w:r>
          </w:p>
        </w:tc>
      </w:tr>
      <w:tr w:rsidR="00DE10EF" w:rsidRPr="00254493" w:rsidTr="00295186">
        <w:trPr>
          <w:trHeight w:val="1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пеней и штрафов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00D86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00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DE10EF" w:rsidRPr="00254493" w:rsidRDefault="00DE10EF" w:rsidP="00600D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Default="00DE10EF" w:rsidP="00295186">
            <w:pPr>
              <w:jc w:val="center"/>
            </w:pPr>
            <w:r w:rsidRPr="00831499"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Default="00DE10EF" w:rsidP="00295186">
            <w:pPr>
              <w:jc w:val="center"/>
            </w:pPr>
            <w:r w:rsidRPr="00831499"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Default="00DE10EF" w:rsidP="00295186">
            <w:pPr>
              <w:jc w:val="center"/>
            </w:pPr>
            <w:r w:rsidRPr="00831499"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Default="00DE10EF" w:rsidP="00295186">
            <w:pPr>
              <w:jc w:val="center"/>
            </w:pPr>
            <w:r w:rsidRPr="00831499"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Default="00DE10EF" w:rsidP="00295186">
            <w:pPr>
              <w:jc w:val="center"/>
            </w:pPr>
            <w:r w:rsidRPr="00831499">
              <w:rPr>
                <w:color w:val="000000"/>
                <w:sz w:val="22"/>
                <w:szCs w:val="22"/>
              </w:rPr>
              <w:t>1,387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>
              <w:rPr>
                <w:color w:val="000000"/>
                <w:sz w:val="22"/>
                <w:szCs w:val="22"/>
              </w:rPr>
              <w:t>1,387</w:t>
            </w:r>
          </w:p>
        </w:tc>
      </w:tr>
    </w:tbl>
    <w:p w:rsidR="00DE10EF" w:rsidRDefault="00DE10EF" w:rsidP="00254493">
      <w:pPr>
        <w:rPr>
          <w:sz w:val="20"/>
          <w:szCs w:val="20"/>
        </w:rPr>
      </w:pPr>
      <w:r w:rsidRPr="00254493">
        <w:rPr>
          <w:sz w:val="24"/>
          <w:szCs w:val="24"/>
        </w:rPr>
        <w:t xml:space="preserve">Примечание: X </w:t>
      </w:r>
      <w:r w:rsidRPr="00254493">
        <w:rPr>
          <w:sz w:val="24"/>
          <w:szCs w:val="24"/>
        </w:rPr>
        <w:softHyphen/>
      </w:r>
      <w:r w:rsidRPr="00254493">
        <w:rPr>
          <w:sz w:val="24"/>
          <w:szCs w:val="24"/>
        </w:rPr>
        <w:softHyphen/>
        <w:t>– отсутствие кода бюджетной классификации</w:t>
      </w:r>
    </w:p>
    <w:p w:rsidR="00DE10EF" w:rsidRDefault="00DE10EF" w:rsidP="00254493">
      <w:pPr>
        <w:spacing w:after="0" w:line="240" w:lineRule="auto"/>
        <w:jc w:val="right"/>
        <w:rPr>
          <w:sz w:val="20"/>
          <w:szCs w:val="20"/>
        </w:rPr>
      </w:pPr>
    </w:p>
    <w:p w:rsidR="00DE10EF" w:rsidRDefault="00DE10EF" w:rsidP="00254493">
      <w:pPr>
        <w:spacing w:after="0" w:line="240" w:lineRule="auto"/>
        <w:jc w:val="right"/>
        <w:rPr>
          <w:sz w:val="20"/>
          <w:szCs w:val="20"/>
        </w:rPr>
      </w:pP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DE10EF" w:rsidRPr="00913472" w:rsidRDefault="00DE10EF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DE10EF" w:rsidRPr="00913472" w:rsidRDefault="00DE10EF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3472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 </w:t>
      </w:r>
      <w:r w:rsidRPr="00913472">
        <w:rPr>
          <w:sz w:val="20"/>
          <w:szCs w:val="20"/>
        </w:rPr>
        <w:t>.</w:t>
      </w:r>
      <w:r>
        <w:rPr>
          <w:sz w:val="20"/>
          <w:szCs w:val="20"/>
        </w:rPr>
        <w:t>07</w:t>
      </w:r>
      <w:r w:rsidRPr="00913472">
        <w:rPr>
          <w:sz w:val="20"/>
          <w:szCs w:val="20"/>
        </w:rPr>
        <w:t xml:space="preserve">.2014 № 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54493">
        <w:rPr>
          <w:sz w:val="24"/>
          <w:szCs w:val="24"/>
        </w:rPr>
        <w:t>Приложение № 3</w:t>
      </w:r>
      <w:r w:rsidRPr="00254493">
        <w:br/>
      </w:r>
      <w:r w:rsidRPr="00254493">
        <w:rPr>
          <w:sz w:val="24"/>
          <w:szCs w:val="24"/>
        </w:rPr>
        <w:t xml:space="preserve"> к муниципальной программе </w:t>
      </w:r>
      <w:r w:rsidRPr="00254493">
        <w:rPr>
          <w:sz w:val="24"/>
          <w:szCs w:val="24"/>
        </w:rPr>
        <w:br/>
        <w:t xml:space="preserve">Семикаракорского городского поселения </w:t>
      </w:r>
      <w:r w:rsidRPr="00254493">
        <w:rPr>
          <w:sz w:val="24"/>
          <w:szCs w:val="24"/>
        </w:rPr>
        <w:br/>
        <w:t xml:space="preserve">«Защита населения и территории от </w:t>
      </w:r>
      <w:r w:rsidRPr="00254493">
        <w:rPr>
          <w:sz w:val="24"/>
          <w:szCs w:val="24"/>
        </w:rPr>
        <w:br/>
        <w:t xml:space="preserve">чрезвычайных ситуаций, обеспечение </w:t>
      </w:r>
      <w:r w:rsidRPr="00254493">
        <w:rPr>
          <w:sz w:val="24"/>
          <w:szCs w:val="24"/>
        </w:rPr>
        <w:br/>
        <w:t xml:space="preserve">пожарной безопасности и безопасности людей </w:t>
      </w:r>
      <w:r w:rsidRPr="00254493">
        <w:rPr>
          <w:sz w:val="24"/>
          <w:szCs w:val="24"/>
        </w:rPr>
        <w:br/>
        <w:t>на водных объектах»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>Расходы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областного бюджета, бюджета Семикаракорского городского поселения Семикаракорского района 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и внебюджетных источников на реализацию муниципальной программы Семикаракорского городского поселения </w:t>
      </w:r>
      <w:r w:rsidRPr="00254493">
        <w:rPr>
          <w:sz w:val="24"/>
          <w:szCs w:val="24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объектах"</w:t>
      </w:r>
    </w:p>
    <w:p w:rsidR="00DE10EF" w:rsidRPr="00254493" w:rsidRDefault="00DE10EF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703"/>
        <w:gridCol w:w="2411"/>
        <w:gridCol w:w="1844"/>
        <w:gridCol w:w="1440"/>
        <w:gridCol w:w="1560"/>
        <w:gridCol w:w="1456"/>
        <w:gridCol w:w="1214"/>
        <w:gridCol w:w="1134"/>
        <w:gridCol w:w="1134"/>
        <w:gridCol w:w="1134"/>
      </w:tblGrid>
      <w:tr w:rsidR="00DE10EF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     </w:t>
            </w:r>
            <w:r w:rsidRPr="00254493">
              <w:rPr>
                <w:rFonts w:ascii="Times New Roman" w:hAnsi="Times New Roman" w:cs="Times New Roman"/>
              </w:rPr>
              <w:br/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DE10EF" w:rsidRPr="00254493">
        <w:trPr>
          <w:trHeight w:val="110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очередной </w:t>
            </w:r>
            <w:r w:rsidRPr="00254493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первый год </w:t>
            </w:r>
            <w:r w:rsidRPr="00254493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254493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второй  год   </w:t>
            </w:r>
            <w:r w:rsidRPr="00254493">
              <w:rPr>
                <w:rFonts w:ascii="Times New Roman" w:hAnsi="Times New Roman" w:cs="Times New Roman"/>
              </w:rPr>
              <w:br/>
              <w:t>планового</w:t>
            </w:r>
            <w:r w:rsidRPr="00254493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1284,903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1234,747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1256,879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1284,903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1234,747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1256,879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1449,7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№ 1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877,7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877,7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996.4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Обеспечение безопасности на воде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305,203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376,547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</w:t>
            </w: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DE10EF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305,203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376,547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</w:t>
            </w: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 w:rsidP="006738BF">
            <w:pPr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395,375</w:t>
            </w:r>
          </w:p>
        </w:tc>
      </w:tr>
      <w:tr w:rsidR="00DE10EF" w:rsidRPr="00254493">
        <w:trPr>
          <w:trHeight w:val="562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EF" w:rsidRPr="00254493" w:rsidRDefault="00DE10EF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0EF" w:rsidRPr="00254493" w:rsidRDefault="00DE10EF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DE10EF" w:rsidRPr="00C3209F" w:rsidRDefault="00DE10EF" w:rsidP="00EE6C85">
      <w:pPr>
        <w:spacing w:after="0" w:line="240" w:lineRule="auto"/>
        <w:ind w:right="-881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E10EF" w:rsidRPr="00C3209F" w:rsidSect="00295186">
      <w:pgSz w:w="16838" w:h="11906" w:orient="landscape"/>
      <w:pgMar w:top="0" w:right="567" w:bottom="1134" w:left="90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EF" w:rsidRDefault="00DE10EF">
      <w:r>
        <w:separator/>
      </w:r>
    </w:p>
  </w:endnote>
  <w:endnote w:type="continuationSeparator" w:id="1">
    <w:p w:rsidR="00DE10EF" w:rsidRDefault="00DE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0EF" w:rsidRDefault="00DE10EF" w:rsidP="00221D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EF" w:rsidRDefault="00DE10EF">
      <w:r>
        <w:separator/>
      </w:r>
    </w:p>
  </w:footnote>
  <w:footnote w:type="continuationSeparator" w:id="1">
    <w:p w:rsidR="00DE10EF" w:rsidRDefault="00DE1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</w:lvl>
    <w:lvl w:ilvl="2" w:tplc="0419001B">
      <w:start w:val="1"/>
      <w:numFmt w:val="lowerRoman"/>
      <w:lvlText w:val="%3."/>
      <w:lvlJc w:val="right"/>
      <w:pPr>
        <w:ind w:left="4633" w:hanging="180"/>
      </w:pPr>
    </w:lvl>
    <w:lvl w:ilvl="3" w:tplc="0419000F">
      <w:start w:val="1"/>
      <w:numFmt w:val="decimal"/>
      <w:lvlText w:val="%4."/>
      <w:lvlJc w:val="left"/>
      <w:pPr>
        <w:ind w:left="5353" w:hanging="360"/>
      </w:pPr>
    </w:lvl>
    <w:lvl w:ilvl="4" w:tplc="04190019">
      <w:start w:val="1"/>
      <w:numFmt w:val="lowerLetter"/>
      <w:lvlText w:val="%5."/>
      <w:lvlJc w:val="left"/>
      <w:pPr>
        <w:ind w:left="6073" w:hanging="360"/>
      </w:pPr>
    </w:lvl>
    <w:lvl w:ilvl="5" w:tplc="0419001B">
      <w:start w:val="1"/>
      <w:numFmt w:val="lowerRoman"/>
      <w:lvlText w:val="%6."/>
      <w:lvlJc w:val="right"/>
      <w:pPr>
        <w:ind w:left="6793" w:hanging="180"/>
      </w:pPr>
    </w:lvl>
    <w:lvl w:ilvl="6" w:tplc="0419000F">
      <w:start w:val="1"/>
      <w:numFmt w:val="decimal"/>
      <w:lvlText w:val="%7."/>
      <w:lvlJc w:val="left"/>
      <w:pPr>
        <w:ind w:left="7513" w:hanging="360"/>
      </w:pPr>
    </w:lvl>
    <w:lvl w:ilvl="7" w:tplc="04190019">
      <w:start w:val="1"/>
      <w:numFmt w:val="lowerLetter"/>
      <w:lvlText w:val="%8."/>
      <w:lvlJc w:val="left"/>
      <w:pPr>
        <w:ind w:left="8233" w:hanging="360"/>
      </w:pPr>
    </w:lvl>
    <w:lvl w:ilvl="8" w:tplc="0419001B">
      <w:start w:val="1"/>
      <w:numFmt w:val="lowerRoman"/>
      <w:lvlText w:val="%9."/>
      <w:lvlJc w:val="right"/>
      <w:pPr>
        <w:ind w:left="8953" w:hanging="180"/>
      </w:p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D7"/>
    <w:rsid w:val="000018B5"/>
    <w:rsid w:val="00010B35"/>
    <w:rsid w:val="0001529E"/>
    <w:rsid w:val="00017F85"/>
    <w:rsid w:val="00023474"/>
    <w:rsid w:val="00024C4F"/>
    <w:rsid w:val="000257B2"/>
    <w:rsid w:val="000356D9"/>
    <w:rsid w:val="0004785D"/>
    <w:rsid w:val="000527D0"/>
    <w:rsid w:val="00064CE5"/>
    <w:rsid w:val="000661D7"/>
    <w:rsid w:val="00071EC1"/>
    <w:rsid w:val="00085241"/>
    <w:rsid w:val="00086D0B"/>
    <w:rsid w:val="00086EC3"/>
    <w:rsid w:val="000902DD"/>
    <w:rsid w:val="00092B63"/>
    <w:rsid w:val="000941C7"/>
    <w:rsid w:val="0009421D"/>
    <w:rsid w:val="000A519D"/>
    <w:rsid w:val="000C0929"/>
    <w:rsid w:val="000D5B13"/>
    <w:rsid w:val="000F7CEF"/>
    <w:rsid w:val="00100459"/>
    <w:rsid w:val="0011307B"/>
    <w:rsid w:val="0012173D"/>
    <w:rsid w:val="00125D93"/>
    <w:rsid w:val="00126580"/>
    <w:rsid w:val="0014098D"/>
    <w:rsid w:val="00141EB5"/>
    <w:rsid w:val="001505CF"/>
    <w:rsid w:val="001508B6"/>
    <w:rsid w:val="0015180D"/>
    <w:rsid w:val="00160751"/>
    <w:rsid w:val="00162995"/>
    <w:rsid w:val="00170E9B"/>
    <w:rsid w:val="001720BF"/>
    <w:rsid w:val="001732C1"/>
    <w:rsid w:val="001970AD"/>
    <w:rsid w:val="00197116"/>
    <w:rsid w:val="001A0A64"/>
    <w:rsid w:val="001A0E5B"/>
    <w:rsid w:val="001A6B18"/>
    <w:rsid w:val="001C0CDC"/>
    <w:rsid w:val="001C2A1F"/>
    <w:rsid w:val="001C552B"/>
    <w:rsid w:val="001C6628"/>
    <w:rsid w:val="001D10CD"/>
    <w:rsid w:val="001D4D8F"/>
    <w:rsid w:val="001E5D54"/>
    <w:rsid w:val="001E7020"/>
    <w:rsid w:val="002041A8"/>
    <w:rsid w:val="00207CB5"/>
    <w:rsid w:val="00210716"/>
    <w:rsid w:val="00217286"/>
    <w:rsid w:val="0022188E"/>
    <w:rsid w:val="00221D8D"/>
    <w:rsid w:val="0022313E"/>
    <w:rsid w:val="00226D25"/>
    <w:rsid w:val="00250C21"/>
    <w:rsid w:val="00254493"/>
    <w:rsid w:val="002563EC"/>
    <w:rsid w:val="00280449"/>
    <w:rsid w:val="002834C6"/>
    <w:rsid w:val="00295186"/>
    <w:rsid w:val="00295720"/>
    <w:rsid w:val="002A4ACE"/>
    <w:rsid w:val="002B600D"/>
    <w:rsid w:val="002B6F76"/>
    <w:rsid w:val="002C4622"/>
    <w:rsid w:val="002C4A1C"/>
    <w:rsid w:val="002D246E"/>
    <w:rsid w:val="002D27B7"/>
    <w:rsid w:val="002D3184"/>
    <w:rsid w:val="002E1355"/>
    <w:rsid w:val="002F2690"/>
    <w:rsid w:val="002F5AF4"/>
    <w:rsid w:val="002F5DB7"/>
    <w:rsid w:val="003000C6"/>
    <w:rsid w:val="00304938"/>
    <w:rsid w:val="00304BFC"/>
    <w:rsid w:val="00310B3A"/>
    <w:rsid w:val="0031100D"/>
    <w:rsid w:val="00320349"/>
    <w:rsid w:val="00323B13"/>
    <w:rsid w:val="00325B52"/>
    <w:rsid w:val="00335B02"/>
    <w:rsid w:val="00352BEE"/>
    <w:rsid w:val="0035554A"/>
    <w:rsid w:val="0036002E"/>
    <w:rsid w:val="00374130"/>
    <w:rsid w:val="0037716E"/>
    <w:rsid w:val="00383786"/>
    <w:rsid w:val="00395C11"/>
    <w:rsid w:val="003A4E1A"/>
    <w:rsid w:val="003B291E"/>
    <w:rsid w:val="003B54B1"/>
    <w:rsid w:val="003B7120"/>
    <w:rsid w:val="003C1F95"/>
    <w:rsid w:val="003C346E"/>
    <w:rsid w:val="003C4ADE"/>
    <w:rsid w:val="003C75E0"/>
    <w:rsid w:val="003D1FA2"/>
    <w:rsid w:val="003D754A"/>
    <w:rsid w:val="003E4761"/>
    <w:rsid w:val="003F4476"/>
    <w:rsid w:val="003F75B7"/>
    <w:rsid w:val="00404E68"/>
    <w:rsid w:val="0041456E"/>
    <w:rsid w:val="0042443A"/>
    <w:rsid w:val="0042748D"/>
    <w:rsid w:val="00436E5B"/>
    <w:rsid w:val="004404CD"/>
    <w:rsid w:val="0044196C"/>
    <w:rsid w:val="00442CE2"/>
    <w:rsid w:val="004529B4"/>
    <w:rsid w:val="00453425"/>
    <w:rsid w:val="00457497"/>
    <w:rsid w:val="0046001A"/>
    <w:rsid w:val="00461C0D"/>
    <w:rsid w:val="00462DB4"/>
    <w:rsid w:val="0046478F"/>
    <w:rsid w:val="0047087A"/>
    <w:rsid w:val="00477675"/>
    <w:rsid w:val="00484626"/>
    <w:rsid w:val="004B203D"/>
    <w:rsid w:val="004C6630"/>
    <w:rsid w:val="004F09A0"/>
    <w:rsid w:val="004F2C24"/>
    <w:rsid w:val="004F6A84"/>
    <w:rsid w:val="00507793"/>
    <w:rsid w:val="00512778"/>
    <w:rsid w:val="00513B41"/>
    <w:rsid w:val="00516B02"/>
    <w:rsid w:val="005307D8"/>
    <w:rsid w:val="0053274B"/>
    <w:rsid w:val="00535E35"/>
    <w:rsid w:val="005524A0"/>
    <w:rsid w:val="00552710"/>
    <w:rsid w:val="00554149"/>
    <w:rsid w:val="00570BE3"/>
    <w:rsid w:val="00583B6F"/>
    <w:rsid w:val="00583CBE"/>
    <w:rsid w:val="005B140F"/>
    <w:rsid w:val="005B5598"/>
    <w:rsid w:val="005C65C1"/>
    <w:rsid w:val="005D456A"/>
    <w:rsid w:val="005E4BE2"/>
    <w:rsid w:val="005F4564"/>
    <w:rsid w:val="00600D86"/>
    <w:rsid w:val="00600EBF"/>
    <w:rsid w:val="00603867"/>
    <w:rsid w:val="006115DC"/>
    <w:rsid w:val="00612D07"/>
    <w:rsid w:val="00617212"/>
    <w:rsid w:val="006223C6"/>
    <w:rsid w:val="00626F72"/>
    <w:rsid w:val="00636181"/>
    <w:rsid w:val="00646769"/>
    <w:rsid w:val="00651E6F"/>
    <w:rsid w:val="00662AAD"/>
    <w:rsid w:val="0066797E"/>
    <w:rsid w:val="006738BF"/>
    <w:rsid w:val="00674AE4"/>
    <w:rsid w:val="00675880"/>
    <w:rsid w:val="0068624B"/>
    <w:rsid w:val="006871C6"/>
    <w:rsid w:val="00690A97"/>
    <w:rsid w:val="00695192"/>
    <w:rsid w:val="006B2358"/>
    <w:rsid w:val="006B69F2"/>
    <w:rsid w:val="006C4105"/>
    <w:rsid w:val="006C5A42"/>
    <w:rsid w:val="006C6838"/>
    <w:rsid w:val="006C7184"/>
    <w:rsid w:val="006D0165"/>
    <w:rsid w:val="006D22E6"/>
    <w:rsid w:val="006D5EAF"/>
    <w:rsid w:val="006E13E3"/>
    <w:rsid w:val="006E64B7"/>
    <w:rsid w:val="006F22DF"/>
    <w:rsid w:val="0070401A"/>
    <w:rsid w:val="00704325"/>
    <w:rsid w:val="00705230"/>
    <w:rsid w:val="00707EF0"/>
    <w:rsid w:val="00710C74"/>
    <w:rsid w:val="0071125C"/>
    <w:rsid w:val="00723931"/>
    <w:rsid w:val="0072553B"/>
    <w:rsid w:val="00734889"/>
    <w:rsid w:val="0074178D"/>
    <w:rsid w:val="00751CFF"/>
    <w:rsid w:val="00752C12"/>
    <w:rsid w:val="00766846"/>
    <w:rsid w:val="00766BD1"/>
    <w:rsid w:val="007800C2"/>
    <w:rsid w:val="007806B0"/>
    <w:rsid w:val="00781C77"/>
    <w:rsid w:val="00786519"/>
    <w:rsid w:val="007930E8"/>
    <w:rsid w:val="007940AD"/>
    <w:rsid w:val="0079550E"/>
    <w:rsid w:val="007A12D2"/>
    <w:rsid w:val="007A6CF0"/>
    <w:rsid w:val="007C4CC6"/>
    <w:rsid w:val="007D2C70"/>
    <w:rsid w:val="007D4FB0"/>
    <w:rsid w:val="007E0374"/>
    <w:rsid w:val="007E67B8"/>
    <w:rsid w:val="007F097D"/>
    <w:rsid w:val="00804BAD"/>
    <w:rsid w:val="0080661D"/>
    <w:rsid w:val="00807BEB"/>
    <w:rsid w:val="008114E0"/>
    <w:rsid w:val="0081439B"/>
    <w:rsid w:val="00814605"/>
    <w:rsid w:val="00821354"/>
    <w:rsid w:val="00831499"/>
    <w:rsid w:val="00842168"/>
    <w:rsid w:val="00842494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85420"/>
    <w:rsid w:val="008935A3"/>
    <w:rsid w:val="008A792D"/>
    <w:rsid w:val="008A7FF3"/>
    <w:rsid w:val="008B07E5"/>
    <w:rsid w:val="008C0C36"/>
    <w:rsid w:val="008D0261"/>
    <w:rsid w:val="008D03B6"/>
    <w:rsid w:val="008D5475"/>
    <w:rsid w:val="008E11A7"/>
    <w:rsid w:val="008E23C7"/>
    <w:rsid w:val="008E60AF"/>
    <w:rsid w:val="008E76FA"/>
    <w:rsid w:val="00905765"/>
    <w:rsid w:val="00913472"/>
    <w:rsid w:val="0091723A"/>
    <w:rsid w:val="00925691"/>
    <w:rsid w:val="00926041"/>
    <w:rsid w:val="00936891"/>
    <w:rsid w:val="00957662"/>
    <w:rsid w:val="00960BC6"/>
    <w:rsid w:val="009613B0"/>
    <w:rsid w:val="009673CD"/>
    <w:rsid w:val="00967E41"/>
    <w:rsid w:val="0098226B"/>
    <w:rsid w:val="00990104"/>
    <w:rsid w:val="0099390F"/>
    <w:rsid w:val="00994ED5"/>
    <w:rsid w:val="0099734C"/>
    <w:rsid w:val="009A006C"/>
    <w:rsid w:val="009A58AC"/>
    <w:rsid w:val="009B1455"/>
    <w:rsid w:val="009B30AA"/>
    <w:rsid w:val="009B58A1"/>
    <w:rsid w:val="009C6F03"/>
    <w:rsid w:val="009C7F78"/>
    <w:rsid w:val="009D2D10"/>
    <w:rsid w:val="009D64F5"/>
    <w:rsid w:val="009E20FE"/>
    <w:rsid w:val="009E4190"/>
    <w:rsid w:val="009F449F"/>
    <w:rsid w:val="009F4F7A"/>
    <w:rsid w:val="00A079D3"/>
    <w:rsid w:val="00A07F63"/>
    <w:rsid w:val="00A13D46"/>
    <w:rsid w:val="00A1522E"/>
    <w:rsid w:val="00A27899"/>
    <w:rsid w:val="00A319B9"/>
    <w:rsid w:val="00A43DD0"/>
    <w:rsid w:val="00A455F0"/>
    <w:rsid w:val="00A513C2"/>
    <w:rsid w:val="00A61091"/>
    <w:rsid w:val="00A76F1E"/>
    <w:rsid w:val="00A864C9"/>
    <w:rsid w:val="00A9010D"/>
    <w:rsid w:val="00AA031D"/>
    <w:rsid w:val="00AA361F"/>
    <w:rsid w:val="00AB6A9E"/>
    <w:rsid w:val="00AC01F4"/>
    <w:rsid w:val="00AD0405"/>
    <w:rsid w:val="00AD26DD"/>
    <w:rsid w:val="00AD6801"/>
    <w:rsid w:val="00AE32BD"/>
    <w:rsid w:val="00AE7422"/>
    <w:rsid w:val="00AF06D9"/>
    <w:rsid w:val="00AF2B62"/>
    <w:rsid w:val="00AF3F7A"/>
    <w:rsid w:val="00B03357"/>
    <w:rsid w:val="00B21C5D"/>
    <w:rsid w:val="00B266FF"/>
    <w:rsid w:val="00B32D77"/>
    <w:rsid w:val="00B4756F"/>
    <w:rsid w:val="00B643F3"/>
    <w:rsid w:val="00B64685"/>
    <w:rsid w:val="00B70926"/>
    <w:rsid w:val="00B75010"/>
    <w:rsid w:val="00B8651A"/>
    <w:rsid w:val="00B93665"/>
    <w:rsid w:val="00B97E4B"/>
    <w:rsid w:val="00BA34B0"/>
    <w:rsid w:val="00BA5F22"/>
    <w:rsid w:val="00BA697D"/>
    <w:rsid w:val="00BB5E5E"/>
    <w:rsid w:val="00BC55A6"/>
    <w:rsid w:val="00BD3860"/>
    <w:rsid w:val="00BD610E"/>
    <w:rsid w:val="00BE5F78"/>
    <w:rsid w:val="00BF1B23"/>
    <w:rsid w:val="00BF4566"/>
    <w:rsid w:val="00BF6CF2"/>
    <w:rsid w:val="00C02042"/>
    <w:rsid w:val="00C04934"/>
    <w:rsid w:val="00C073C6"/>
    <w:rsid w:val="00C140CC"/>
    <w:rsid w:val="00C16D6D"/>
    <w:rsid w:val="00C3209F"/>
    <w:rsid w:val="00C37B2D"/>
    <w:rsid w:val="00C54704"/>
    <w:rsid w:val="00C65219"/>
    <w:rsid w:val="00C67EE3"/>
    <w:rsid w:val="00C73111"/>
    <w:rsid w:val="00C73188"/>
    <w:rsid w:val="00C86FE4"/>
    <w:rsid w:val="00C94050"/>
    <w:rsid w:val="00C9467A"/>
    <w:rsid w:val="00C960F2"/>
    <w:rsid w:val="00C964A1"/>
    <w:rsid w:val="00CA0099"/>
    <w:rsid w:val="00CB3BB0"/>
    <w:rsid w:val="00CB5D04"/>
    <w:rsid w:val="00CB7155"/>
    <w:rsid w:val="00CC7D42"/>
    <w:rsid w:val="00CD2572"/>
    <w:rsid w:val="00CD4C3A"/>
    <w:rsid w:val="00CD7793"/>
    <w:rsid w:val="00CE2103"/>
    <w:rsid w:val="00CE35A3"/>
    <w:rsid w:val="00CE4AE4"/>
    <w:rsid w:val="00CE4B1D"/>
    <w:rsid w:val="00CF42CA"/>
    <w:rsid w:val="00D046C2"/>
    <w:rsid w:val="00D149FC"/>
    <w:rsid w:val="00D163C1"/>
    <w:rsid w:val="00D20F56"/>
    <w:rsid w:val="00D32912"/>
    <w:rsid w:val="00D35047"/>
    <w:rsid w:val="00D42657"/>
    <w:rsid w:val="00D45646"/>
    <w:rsid w:val="00D45F32"/>
    <w:rsid w:val="00D470C4"/>
    <w:rsid w:val="00D500B2"/>
    <w:rsid w:val="00D50908"/>
    <w:rsid w:val="00D5669C"/>
    <w:rsid w:val="00D76A1C"/>
    <w:rsid w:val="00D97ED3"/>
    <w:rsid w:val="00DA2853"/>
    <w:rsid w:val="00DC5760"/>
    <w:rsid w:val="00DC65F0"/>
    <w:rsid w:val="00DD4F77"/>
    <w:rsid w:val="00DE10EF"/>
    <w:rsid w:val="00DE2615"/>
    <w:rsid w:val="00DF1A73"/>
    <w:rsid w:val="00DF7877"/>
    <w:rsid w:val="00E122D7"/>
    <w:rsid w:val="00E123B4"/>
    <w:rsid w:val="00E243D5"/>
    <w:rsid w:val="00E318CE"/>
    <w:rsid w:val="00E31E60"/>
    <w:rsid w:val="00E35B38"/>
    <w:rsid w:val="00E44A61"/>
    <w:rsid w:val="00E504AC"/>
    <w:rsid w:val="00E52202"/>
    <w:rsid w:val="00E73C83"/>
    <w:rsid w:val="00E97AFE"/>
    <w:rsid w:val="00EA67B6"/>
    <w:rsid w:val="00EA7E13"/>
    <w:rsid w:val="00EC00A8"/>
    <w:rsid w:val="00EC3E34"/>
    <w:rsid w:val="00ED15C7"/>
    <w:rsid w:val="00ED1CDE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6A9A"/>
    <w:rsid w:val="00F23BFB"/>
    <w:rsid w:val="00F2672A"/>
    <w:rsid w:val="00F27846"/>
    <w:rsid w:val="00F30F0D"/>
    <w:rsid w:val="00F410C1"/>
    <w:rsid w:val="00F46D44"/>
    <w:rsid w:val="00F550A0"/>
    <w:rsid w:val="00F5623E"/>
    <w:rsid w:val="00F56FF9"/>
    <w:rsid w:val="00F630B5"/>
    <w:rsid w:val="00F72F3B"/>
    <w:rsid w:val="00F811A5"/>
    <w:rsid w:val="00F81699"/>
    <w:rsid w:val="00F8398C"/>
    <w:rsid w:val="00FA0DAD"/>
    <w:rsid w:val="00FA2F6D"/>
    <w:rsid w:val="00FA64F6"/>
    <w:rsid w:val="00FB00C4"/>
    <w:rsid w:val="00FB617D"/>
    <w:rsid w:val="00FC2A5F"/>
    <w:rsid w:val="00FC4292"/>
    <w:rsid w:val="00FE10F9"/>
    <w:rsid w:val="00FF4EF9"/>
    <w:rsid w:val="00F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2690"/>
    <w:rPr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5E4BE2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Normal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5554A"/>
    <w:rPr>
      <w:b/>
      <w:bCs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6519"/>
    <w:rPr>
      <w:sz w:val="24"/>
      <w:szCs w:val="24"/>
      <w:lang w:val="ru-RU" w:eastAsia="ru-RU"/>
    </w:rPr>
  </w:style>
  <w:style w:type="paragraph" w:customStyle="1" w:styleId="Postan">
    <w:name w:val="Postan"/>
    <w:basedOn w:val="Normal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NoSpacing">
    <w:name w:val="No Spacing"/>
    <w:link w:val="NoSpacingChar"/>
    <w:uiPriority w:val="99"/>
    <w:qFormat/>
    <w:rsid w:val="00786519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41"/>
    <w:rPr>
      <w:sz w:val="0"/>
      <w:szCs w:val="0"/>
      <w:lang w:eastAsia="en-US"/>
    </w:rPr>
  </w:style>
  <w:style w:type="character" w:customStyle="1" w:styleId="FontStyle39">
    <w:name w:val="Font Style39"/>
    <w:basedOn w:val="DefaultParagraphFont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">
    <w:name w:val="Знак"/>
    <w:basedOn w:val="Normal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8520E3"/>
  </w:style>
  <w:style w:type="paragraph" w:styleId="ListParagraph">
    <w:name w:val="List Paragraph"/>
    <w:basedOn w:val="Normal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221D8D"/>
  </w:style>
  <w:style w:type="character" w:customStyle="1" w:styleId="NoSpacingChar">
    <w:name w:val="No Spacing Char"/>
    <w:basedOn w:val="DefaultParagraphFont"/>
    <w:link w:val="NoSpacing"/>
    <w:uiPriority w:val="99"/>
    <w:locked/>
    <w:rsid w:val="0011307B"/>
    <w:rPr>
      <w:rFonts w:ascii="Calibri" w:hAnsi="Calibri" w:cs="Calibri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eastAsia="Times New Roman" w:hAnsi="Arial" w:cs="Arial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70C4"/>
  </w:style>
  <w:style w:type="paragraph" w:styleId="Header">
    <w:name w:val="header"/>
    <w:basedOn w:val="Normal"/>
    <w:link w:val="HeaderChar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1C5E41"/>
    <w:rPr>
      <w:sz w:val="28"/>
      <w:szCs w:val="28"/>
      <w:lang w:eastAsia="en-US"/>
    </w:rPr>
  </w:style>
  <w:style w:type="character" w:customStyle="1" w:styleId="1">
    <w:name w:val="Верхний колонтитул Знак1"/>
    <w:basedOn w:val="DefaultParagraphFont"/>
    <w:link w:val="Header"/>
    <w:uiPriority w:val="99"/>
    <w:locked/>
    <w:rsid w:val="00D470C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7</Pages>
  <Words>1716</Words>
  <Characters>9785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Карачанов В.В.</cp:lastModifiedBy>
  <cp:revision>21</cp:revision>
  <cp:lastPrinted>2014-05-15T11:47:00Z</cp:lastPrinted>
  <dcterms:created xsi:type="dcterms:W3CDTF">2014-07-04T04:12:00Z</dcterms:created>
  <dcterms:modified xsi:type="dcterms:W3CDTF">2014-07-07T10:42:00Z</dcterms:modified>
</cp:coreProperties>
</file>