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0D" w:rsidRDefault="00964C0D">
      <w:pPr>
        <w:pStyle w:val="2"/>
      </w:pPr>
    </w:p>
    <w:p w:rsidR="00964C0D" w:rsidRDefault="00D631D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964C0D" w:rsidRDefault="00D631D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964C0D" w:rsidRDefault="00D631D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964C0D" w:rsidRDefault="00964C0D">
      <w:pPr>
        <w:spacing w:after="0"/>
        <w:jc w:val="center"/>
        <w:rPr>
          <w:rFonts w:ascii="Times New Roman" w:hAnsi="Times New Roman"/>
          <w:sz w:val="28"/>
        </w:rPr>
      </w:pPr>
    </w:p>
    <w:p w:rsidR="00964C0D" w:rsidRDefault="00D631D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64C0D" w:rsidRDefault="00D631D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16.02.2023                             г. Семикаракорск                                         №</w:t>
      </w:r>
      <w:bookmarkStart w:id="0" w:name="Наименование"/>
      <w:bookmarkEnd w:id="0"/>
      <w:r w:rsidR="00D24029">
        <w:rPr>
          <w:rFonts w:ascii="Times New Roman" w:hAnsi="Times New Roman"/>
          <w:sz w:val="28"/>
        </w:rPr>
        <w:t xml:space="preserve"> 126</w:t>
      </w:r>
      <w:r>
        <w:rPr>
          <w:rFonts w:ascii="Times New Roman" w:hAnsi="Times New Roman"/>
          <w:sz w:val="28"/>
        </w:rPr>
        <w:t xml:space="preserve"> </w:t>
      </w:r>
    </w:p>
    <w:p w:rsidR="00964C0D" w:rsidRDefault="00D631D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 отчета о </w:t>
      </w:r>
    </w:p>
    <w:p w:rsidR="00964C0D" w:rsidRDefault="00D631D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реализации </w:t>
      </w:r>
      <w:r>
        <w:rPr>
          <w:rFonts w:ascii="Times New Roman" w:hAnsi="Times New Roman"/>
          <w:sz w:val="28"/>
        </w:rPr>
        <w:t xml:space="preserve">муниципальной программы </w:t>
      </w:r>
    </w:p>
    <w:p w:rsidR="00964C0D" w:rsidRDefault="00D631DE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«Муниципальная политика» за 2022 год</w:t>
      </w:r>
    </w:p>
    <w:p w:rsidR="00964C0D" w:rsidRDefault="00964C0D">
      <w:pPr>
        <w:pStyle w:val="a5"/>
        <w:jc w:val="both"/>
        <w:rPr>
          <w:rFonts w:ascii="Times New Roman" w:hAnsi="Times New Roman"/>
          <w:sz w:val="28"/>
        </w:rPr>
      </w:pPr>
    </w:p>
    <w:p w:rsidR="00964C0D" w:rsidRDefault="00D631DE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proofErr w:type="gramStart"/>
      <w:r>
        <w:rPr>
          <w:rFonts w:ascii="Times New Roman" w:hAnsi="Times New Roman"/>
          <w:sz w:val="28"/>
        </w:rPr>
        <w:t>В соответствии с постановлением Администрации Семикаракорского городского поселения от 05.02.2021 № 57 «Об утверждении Методических рекомендаций  по разработке и реализации муниципаль</w:t>
      </w:r>
      <w:r>
        <w:rPr>
          <w:rFonts w:ascii="Times New Roman" w:hAnsi="Times New Roman"/>
          <w:sz w:val="28"/>
        </w:rPr>
        <w:t xml:space="preserve">ных программ Семикаракорского городского поселения, решением Собрания депутатов Семикаракорского городского поселения от 27.12.2022 № 69 «О внесении изменений в решение Собрания депутатов Семикаракорского городского поселения от 22.12.2021 № 20 «О бюджете </w:t>
      </w:r>
      <w:r>
        <w:rPr>
          <w:rFonts w:ascii="Times New Roman" w:hAnsi="Times New Roman"/>
          <w:sz w:val="28"/>
        </w:rPr>
        <w:t>Семикаракорского городского поселения Семикаракорского района на 2022 год и на плановый период</w:t>
      </w:r>
      <w:proofErr w:type="gramEnd"/>
      <w:r>
        <w:rPr>
          <w:rFonts w:ascii="Times New Roman" w:hAnsi="Times New Roman"/>
          <w:sz w:val="28"/>
        </w:rPr>
        <w:t xml:space="preserve"> 2023 и 2024 годов» Администрация Семикаракорского городского поселения</w:t>
      </w:r>
    </w:p>
    <w:p w:rsidR="00964C0D" w:rsidRDefault="00D631D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64C0D" w:rsidRDefault="00D631DE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964C0D" w:rsidRDefault="00964C0D">
      <w:pPr>
        <w:pStyle w:val="ConsPlusNormal"/>
        <w:ind w:firstLine="0"/>
        <w:rPr>
          <w:rFonts w:ascii="Times New Roman" w:hAnsi="Times New Roman"/>
          <w:sz w:val="28"/>
        </w:rPr>
      </w:pP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 Утвердить отчет о реализации муниципальной программы «Муници</w:t>
      </w:r>
      <w:r>
        <w:rPr>
          <w:rFonts w:ascii="Times New Roman" w:hAnsi="Times New Roman"/>
          <w:sz w:val="28"/>
        </w:rPr>
        <w:t>пальная политика» за 2022 год  согласно приложению к настоящему постановлению.</w:t>
      </w:r>
    </w:p>
    <w:p w:rsidR="00964C0D" w:rsidRDefault="00D631DE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</w:t>
      </w:r>
      <w:r>
        <w:rPr>
          <w:rFonts w:ascii="Times New Roman" w:hAnsi="Times New Roman"/>
          <w:b w:val="0"/>
          <w:sz w:val="28"/>
        </w:rPr>
        <w:t>муниципального бюджетного учреждения «Городской</w:t>
      </w:r>
      <w:r>
        <w:rPr>
          <w:rFonts w:ascii="Times New Roman" w:hAnsi="Times New Roman"/>
          <w:b w:val="0"/>
          <w:spacing w:val="-1"/>
          <w:sz w:val="28"/>
        </w:rPr>
        <w:t xml:space="preserve"> культурно-досуговый центр». </w:t>
      </w:r>
    </w:p>
    <w:p w:rsidR="00964C0D" w:rsidRDefault="00D631D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</w:t>
      </w:r>
      <w:r>
        <w:rPr>
          <w:rFonts w:ascii="Times New Roman" w:hAnsi="Times New Roman"/>
          <w:sz w:val="28"/>
        </w:rPr>
        <w:t xml:space="preserve">боте Юсину Г.В.                    </w:t>
      </w:r>
    </w:p>
    <w:p w:rsidR="00964C0D" w:rsidRDefault="00D631DE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964C0D" w:rsidRDefault="00964C0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</w:t>
      </w:r>
    </w:p>
    <w:p w:rsidR="00964C0D" w:rsidRDefault="00D631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поселения                                                                      А.Н. Черненко</w:t>
      </w:r>
    </w:p>
    <w:p w:rsidR="00964C0D" w:rsidRDefault="00964C0D">
      <w:pPr>
        <w:spacing w:after="0"/>
        <w:jc w:val="both"/>
        <w:rPr>
          <w:rFonts w:ascii="Times New Roman" w:hAnsi="Times New Roman"/>
          <w:sz w:val="20"/>
        </w:rPr>
      </w:pPr>
    </w:p>
    <w:p w:rsidR="00964C0D" w:rsidRDefault="00964C0D">
      <w:pPr>
        <w:spacing w:after="0"/>
        <w:jc w:val="both"/>
        <w:rPr>
          <w:rFonts w:ascii="Times New Roman" w:hAnsi="Times New Roman"/>
          <w:sz w:val="20"/>
        </w:rPr>
      </w:pPr>
    </w:p>
    <w:p w:rsidR="00964C0D" w:rsidRDefault="00964C0D">
      <w:pPr>
        <w:spacing w:after="0"/>
        <w:jc w:val="both"/>
        <w:rPr>
          <w:rFonts w:ascii="Times New Roman" w:hAnsi="Times New Roman"/>
          <w:sz w:val="20"/>
        </w:rPr>
      </w:pPr>
    </w:p>
    <w:p w:rsidR="00964C0D" w:rsidRDefault="00964C0D">
      <w:pPr>
        <w:spacing w:after="0"/>
        <w:jc w:val="both"/>
        <w:rPr>
          <w:rFonts w:ascii="Times New Roman" w:hAnsi="Times New Roman"/>
          <w:sz w:val="20"/>
        </w:rPr>
      </w:pPr>
    </w:p>
    <w:p w:rsidR="00964C0D" w:rsidRDefault="00964C0D">
      <w:pPr>
        <w:spacing w:after="0"/>
        <w:jc w:val="both"/>
        <w:rPr>
          <w:rFonts w:ascii="Times New Roman" w:hAnsi="Times New Roman"/>
          <w:sz w:val="20"/>
        </w:rPr>
      </w:pPr>
    </w:p>
    <w:p w:rsidR="00964C0D" w:rsidRDefault="00964C0D">
      <w:pPr>
        <w:spacing w:after="0"/>
        <w:jc w:val="both"/>
        <w:rPr>
          <w:rFonts w:ascii="Times New Roman" w:hAnsi="Times New Roman"/>
          <w:sz w:val="20"/>
        </w:rPr>
      </w:pP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вносит:</w:t>
      </w: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заместитель главы </w:t>
      </w:r>
      <w:proofErr w:type="gramStart"/>
      <w:r>
        <w:rPr>
          <w:rFonts w:ascii="Times New Roman" w:hAnsi="Times New Roman"/>
          <w:sz w:val="20"/>
        </w:rPr>
        <w:t>по</w:t>
      </w:r>
      <w:proofErr w:type="gramEnd"/>
      <w:r>
        <w:rPr>
          <w:rFonts w:ascii="Times New Roman" w:hAnsi="Times New Roman"/>
          <w:sz w:val="20"/>
        </w:rPr>
        <w:t xml:space="preserve"> социальной </w:t>
      </w: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политике и орга</w:t>
      </w:r>
      <w:r>
        <w:rPr>
          <w:rFonts w:ascii="Times New Roman" w:hAnsi="Times New Roman"/>
          <w:sz w:val="20"/>
        </w:rPr>
        <w:t>низационной работе  Юсина Г.В.</w:t>
      </w:r>
    </w:p>
    <w:p w:rsidR="00964C0D" w:rsidRDefault="00D631D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Исполнитель: Паршина Н.П.</w:t>
      </w:r>
    </w:p>
    <w:p w:rsidR="00964C0D" w:rsidRDefault="00964C0D">
      <w:pPr>
        <w:sectPr w:rsidR="00964C0D">
          <w:footerReference w:type="default" r:id="rId8"/>
          <w:pgSz w:w="11905" w:h="16838"/>
          <w:pgMar w:top="284" w:right="848" w:bottom="284" w:left="1701" w:header="720" w:footer="0" w:gutter="0"/>
          <w:pgNumType w:start="1"/>
          <w:cols w:space="720"/>
          <w:titlePg/>
        </w:sectPr>
      </w:pPr>
    </w:p>
    <w:p w:rsidR="00964C0D" w:rsidRDefault="00D631DE" w:rsidP="00D24029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1" w:name="_GoBack"/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964C0D" w:rsidRDefault="00D631DE" w:rsidP="00D2402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постановлению </w:t>
      </w:r>
    </w:p>
    <w:p w:rsidR="00964C0D" w:rsidRDefault="00D631DE" w:rsidP="00D2402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</w:p>
    <w:p w:rsidR="00964C0D" w:rsidRDefault="00D631DE" w:rsidP="00D2402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</w:t>
      </w:r>
    </w:p>
    <w:p w:rsidR="00964C0D" w:rsidRDefault="00D631DE" w:rsidP="00D2402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  </w:t>
      </w: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4287"/>
      </w:tblGrid>
      <w:tr w:rsidR="00964C0D">
        <w:tc>
          <w:tcPr>
            <w:tcW w:w="4287" w:type="dxa"/>
            <w:shd w:val="clear" w:color="auto" w:fill="auto"/>
          </w:tcPr>
          <w:p w:rsidR="00964C0D" w:rsidRDefault="00D631DE" w:rsidP="00D24029">
            <w:pPr>
              <w:widowControl w:val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D24029">
              <w:rPr>
                <w:rFonts w:ascii="Times New Roman" w:hAnsi="Times New Roman"/>
                <w:sz w:val="28"/>
              </w:rPr>
              <w:t xml:space="preserve">          от  16.02.2023 № 126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bookmarkEnd w:id="1"/>
    <w:p w:rsidR="00964C0D" w:rsidRDefault="00D631D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</w:p>
    <w:p w:rsidR="00964C0D" w:rsidRDefault="00964C0D">
      <w:pPr>
        <w:pStyle w:val="ConsPlusTitle"/>
        <w:widowControl/>
        <w:jc w:val="center"/>
        <w:rPr>
          <w:rFonts w:ascii="Times New Roman" w:hAnsi="Times New Roman"/>
          <w:b w:val="0"/>
          <w:sz w:val="24"/>
        </w:rPr>
      </w:pPr>
    </w:p>
    <w:p w:rsidR="00964C0D" w:rsidRDefault="00D631DE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Отчет</w:t>
      </w:r>
    </w:p>
    <w:p w:rsidR="00964C0D" w:rsidRDefault="00D631DE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реализации муниципальной программы </w:t>
      </w:r>
    </w:p>
    <w:p w:rsidR="00964C0D" w:rsidRDefault="00D631DE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Семикаракорского городского поселения</w:t>
      </w:r>
    </w:p>
    <w:p w:rsidR="00964C0D" w:rsidRDefault="00D631DE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«Муниципальная политика» за 2022 год</w:t>
      </w:r>
    </w:p>
    <w:p w:rsidR="00964C0D" w:rsidRDefault="00964C0D"/>
    <w:p w:rsidR="00964C0D" w:rsidRDefault="00D631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1. Конкретные результаты, достигнутые за 2022 год</w:t>
      </w:r>
    </w:p>
    <w:p w:rsidR="00964C0D" w:rsidRDefault="00D631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целях создания условий </w:t>
      </w:r>
      <w:proofErr w:type="gramStart"/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 xml:space="preserve">: </w:t>
      </w: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развития муниципального управления и муниципальной службы в  Семикаракорском городском</w:t>
      </w:r>
      <w:r>
        <w:rPr>
          <w:rFonts w:ascii="Times New Roman" w:hAnsi="Times New Roman"/>
          <w:sz w:val="28"/>
        </w:rPr>
        <w:t xml:space="preserve"> поселении;</w:t>
      </w: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обеспечения эффективной деятельности Администрации  Семикаракорского городского поселения;</w:t>
      </w: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proofErr w:type="gramStart"/>
      <w:r>
        <w:rPr>
          <w:rFonts w:ascii="Times New Roman" w:hAnsi="Times New Roman"/>
          <w:sz w:val="28"/>
        </w:rPr>
        <w:t>- обеспечения доступа населения Семикаракорского городского поселения к информации о деятельности Администрации Семикаракорского горо</w:t>
      </w:r>
      <w:r>
        <w:rPr>
          <w:rFonts w:ascii="Times New Roman" w:hAnsi="Times New Roman"/>
          <w:sz w:val="28"/>
        </w:rPr>
        <w:t>дского поселения, Собрания  депутатов Семикаракорского городского поселения, в</w:t>
      </w:r>
      <w:r>
        <w:rPr>
          <w:rFonts w:ascii="Times New Roman" w:hAnsi="Times New Roman"/>
          <w:sz w:val="28"/>
        </w:rPr>
        <w:t xml:space="preserve"> 2022 году ответственным исполнителем и участниками муниципальной  программы</w:t>
      </w:r>
      <w:r>
        <w:rPr>
          <w:rFonts w:ascii="Times New Roman" w:hAnsi="Times New Roman"/>
          <w:sz w:val="28"/>
        </w:rPr>
        <w:t xml:space="preserve"> был реализован комплекс мероприятий </w:t>
      </w:r>
      <w:r>
        <w:rPr>
          <w:rFonts w:ascii="Times New Roman" w:hAnsi="Times New Roman"/>
          <w:sz w:val="28"/>
        </w:rPr>
        <w:t>в рамках муниципальной  программы Семикаракорского городского пос</w:t>
      </w:r>
      <w:r>
        <w:rPr>
          <w:rFonts w:ascii="Times New Roman" w:hAnsi="Times New Roman"/>
          <w:sz w:val="28"/>
        </w:rPr>
        <w:t>еления «Муниципальная политика», утвержденной   постановлением   Администрации Семикаракорского городского поселения от 30.10.2018 № 724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514985</wp:posOffset>
            </wp:positionH>
            <wp:positionV relativeFrom="page">
              <wp:posOffset>9371965</wp:posOffset>
            </wp:positionV>
            <wp:extent cx="6350" cy="6350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posOffset>570230</wp:posOffset>
            </wp:positionH>
            <wp:positionV relativeFrom="page">
              <wp:posOffset>9371965</wp:posOffset>
            </wp:positionV>
            <wp:extent cx="6350" cy="6350"/>
            <wp:effectExtent l="0" t="0" r="0" b="0"/>
            <wp:wrapSquare wrapText="bothSides" distT="0" distB="0" distL="114300" distR="1143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633730</wp:posOffset>
            </wp:positionH>
            <wp:positionV relativeFrom="page">
              <wp:posOffset>9371965</wp:posOffset>
            </wp:positionV>
            <wp:extent cx="18415" cy="6350"/>
            <wp:effectExtent l="0" t="0" r="0" b="0"/>
            <wp:wrapSquare wrapText="bothSides" distT="0" distB="0" distL="114300" distR="11430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527050</wp:posOffset>
            </wp:positionH>
            <wp:positionV relativeFrom="page">
              <wp:posOffset>9371965</wp:posOffset>
            </wp:positionV>
            <wp:extent cx="39370" cy="8890"/>
            <wp:effectExtent l="0" t="0" r="0" b="0"/>
            <wp:wrapSquare wrapText="bothSides" distT="0" distB="0" distL="114300" distR="11430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3937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579120</wp:posOffset>
            </wp:positionH>
            <wp:positionV relativeFrom="page">
              <wp:posOffset>9371965</wp:posOffset>
            </wp:positionV>
            <wp:extent cx="39370" cy="8890"/>
            <wp:effectExtent l="0" t="0" r="0" b="0"/>
            <wp:wrapSquare wrapText="bothSides" distT="0" distB="0" distL="114300" distR="11430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3937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411480</wp:posOffset>
            </wp:positionH>
            <wp:positionV relativeFrom="page">
              <wp:posOffset>9375140</wp:posOffset>
            </wp:positionV>
            <wp:extent cx="6350" cy="6350"/>
            <wp:effectExtent l="0" t="0" r="0" b="0"/>
            <wp:wrapSquare wrapText="bothSides" distT="0" distB="0" distL="114300" distR="11430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9375140</wp:posOffset>
            </wp:positionV>
            <wp:extent cx="8890" cy="6350"/>
            <wp:effectExtent l="0" t="0" r="0" b="0"/>
            <wp:wrapSquare wrapText="bothSides" distT="0" distB="0" distL="114300" distR="11430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499744</wp:posOffset>
            </wp:positionH>
            <wp:positionV relativeFrom="page">
              <wp:posOffset>9375140</wp:posOffset>
            </wp:positionV>
            <wp:extent cx="12065" cy="6350"/>
            <wp:effectExtent l="0" t="0" r="0" b="0"/>
            <wp:wrapSquare wrapText="bothSides" distT="0" distB="0" distL="114300" distR="11430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621665</wp:posOffset>
            </wp:positionH>
            <wp:positionV relativeFrom="page">
              <wp:posOffset>9375140</wp:posOffset>
            </wp:positionV>
            <wp:extent cx="6350" cy="6350"/>
            <wp:effectExtent l="0" t="0" r="0" b="0"/>
            <wp:wrapSquare wrapText="bothSides" distT="0" distB="0" distL="114300" distR="11430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7"/>
                    <a:srcRect/>
                    <a:stretch/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393065</wp:posOffset>
            </wp:positionH>
            <wp:positionV relativeFrom="page">
              <wp:posOffset>9375140</wp:posOffset>
            </wp:positionV>
            <wp:extent cx="15240" cy="8890"/>
            <wp:effectExtent l="0" t="0" r="0" b="0"/>
            <wp:wrapSquare wrapText="bothSides" distT="0" distB="0" distL="114300" distR="11430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8"/>
                    <a:srcRect/>
                    <a:stretch/>
                  </pic:blipFill>
                  <pic:spPr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423544</wp:posOffset>
            </wp:positionH>
            <wp:positionV relativeFrom="page">
              <wp:posOffset>9375140</wp:posOffset>
            </wp:positionV>
            <wp:extent cx="21590" cy="8890"/>
            <wp:effectExtent l="0" t="0" r="0" b="0"/>
            <wp:wrapSquare wrapText="bothSides" distT="0" distB="0" distL="114300" distR="11430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9"/>
                    <a:srcRect/>
                    <a:stretch/>
                  </pic:blipFill>
                  <pic:spPr>
                    <a:xfrm>
                      <a:off x="0" y="0"/>
                      <a:ext cx="2159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450850</wp:posOffset>
            </wp:positionH>
            <wp:positionV relativeFrom="page">
              <wp:posOffset>9375140</wp:posOffset>
            </wp:positionV>
            <wp:extent cx="12065" cy="8890"/>
            <wp:effectExtent l="0" t="0" r="0" b="0"/>
            <wp:wrapSquare wrapText="bothSides" distT="0" distB="0" distL="114300" distR="11430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0"/>
                    <a:srcRect/>
                    <a:stretch/>
                  </pic:blipFill>
                  <pic:spPr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484505</wp:posOffset>
            </wp:positionH>
            <wp:positionV relativeFrom="page">
              <wp:posOffset>9378315</wp:posOffset>
            </wp:positionV>
            <wp:extent cx="12065" cy="3175"/>
            <wp:effectExtent l="0" t="0" r="0" b="0"/>
            <wp:wrapSquare wrapText="bothSides" distT="0" distB="0" distL="114300" distR="11430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1"/>
                    <a:srcRect/>
                    <a:stretch/>
                  </pic:blipFill>
                  <pic:spPr>
                    <a:xfrm>
                      <a:off x="0" y="0"/>
                      <a:ext cx="1206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368935</wp:posOffset>
            </wp:positionH>
            <wp:positionV relativeFrom="page">
              <wp:posOffset>9378315</wp:posOffset>
            </wp:positionV>
            <wp:extent cx="18415" cy="6350"/>
            <wp:effectExtent l="0" t="0" r="0" b="0"/>
            <wp:wrapSquare wrapText="bothSides" distT="0" distB="0" distL="114300" distR="11430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2"/>
                    <a:srcRect/>
                    <a:stretch/>
                  </pic:blipFill>
                  <pic:spPr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(далее - муниципальная программа).</w:t>
      </w:r>
      <w:proofErr w:type="gramEnd"/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Программа состоит из двух подпрограмм: подпрограммы «</w:t>
      </w:r>
      <w:r>
        <w:rPr>
          <w:rFonts w:ascii="Times New Roman" w:hAnsi="Times New Roman"/>
          <w:sz w:val="28"/>
        </w:rPr>
        <w:t>Развитие м</w:t>
      </w:r>
      <w:r>
        <w:rPr>
          <w:rFonts w:ascii="Times New Roman" w:hAnsi="Times New Roman"/>
          <w:sz w:val="28"/>
        </w:rPr>
        <w:t>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самоуправления» и</w:t>
      </w:r>
      <w:r>
        <w:rPr>
          <w:rFonts w:ascii="Times New Roman" w:hAnsi="Times New Roman"/>
          <w:sz w:val="28"/>
        </w:rPr>
        <w:t xml:space="preserve"> подпрограммы «Обеспечение реализации муниципальной программы Семикаракорско</w:t>
      </w:r>
      <w:r>
        <w:rPr>
          <w:rFonts w:ascii="Times New Roman" w:hAnsi="Times New Roman"/>
          <w:sz w:val="28"/>
        </w:rPr>
        <w:t>го городского поселения  «Муниципальная политика». В рамках программы  проводились  следующие мероприятия:</w:t>
      </w: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 повышение квалификации  муниципальных служащих; </w:t>
      </w:r>
    </w:p>
    <w:p w:rsidR="00964C0D" w:rsidRDefault="00D631DE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официальная публикация нормативно-правовых актов Администрации  и Собрания депутатов С</w:t>
      </w:r>
      <w:r>
        <w:rPr>
          <w:rFonts w:ascii="Times New Roman" w:hAnsi="Times New Roman"/>
          <w:sz w:val="28"/>
        </w:rPr>
        <w:t>емикаракорского городского поселения в газете «Семикаракорские вести»;</w:t>
      </w:r>
    </w:p>
    <w:p w:rsidR="00964C0D" w:rsidRDefault="00D631DE">
      <w:pPr>
        <w:pStyle w:val="ConsPlusCell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-  проведение мероприятий по освещению деятельности органов местного самоуправления;</w:t>
      </w:r>
    </w:p>
    <w:p w:rsidR="00964C0D" w:rsidRDefault="00D631DE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финансовое обеспечение аппарата Администрации Семикаракорского </w:t>
      </w:r>
      <w:r>
        <w:rPr>
          <w:rFonts w:ascii="Times New Roman" w:hAnsi="Times New Roman"/>
          <w:sz w:val="28"/>
        </w:rPr>
        <w:lastRenderedPageBreak/>
        <w:t>городского  поселения.</w:t>
      </w: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202</w:t>
      </w:r>
      <w:r>
        <w:rPr>
          <w:rFonts w:ascii="Times New Roman" w:hAnsi="Times New Roman"/>
          <w:sz w:val="28"/>
        </w:rPr>
        <w:t xml:space="preserve">2 году прошли курсы повышения квалификации 10 человек.        </w:t>
      </w: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Ответственным исполнителем был заключён контракт с муниципальным унитарным предприятием Семикаракорского района «Редакция «Семикаракорские вести» на оказание услуг по осуществлению офици</w:t>
      </w:r>
      <w:r>
        <w:rPr>
          <w:rFonts w:ascii="Times New Roman" w:hAnsi="Times New Roman"/>
          <w:sz w:val="28"/>
        </w:rPr>
        <w:t xml:space="preserve">ального опубликования в газете правовых актов, иных информационных материалов Собрания депутатов и Администрации. Осуществлялся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качеством и своевременностью опубликования. Официальное опубликование нормативно-правовых актов составило 100%.</w:t>
      </w: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</w:t>
      </w:r>
      <w:r>
        <w:rPr>
          <w:rFonts w:ascii="Times New Roman" w:hAnsi="Times New Roman"/>
          <w:i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Финансовое обеспечение аппарата предусматривало расходы на выплаты по оплате труда работников аппарата, расходы по обеспечению функций аппарата. Выплаты по оплате труда проводились в соответствии с нормативными актами.  Закупки осуществлялись в соответ</w:t>
      </w:r>
      <w:r>
        <w:rPr>
          <w:rFonts w:ascii="Times New Roman" w:hAnsi="Times New Roman"/>
          <w:sz w:val="28"/>
        </w:rPr>
        <w:t xml:space="preserve">ствии с графиком и с федеральными и областными законами, а также правовыми актами Администрации. Осуществлялся строгий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эффективной реализацией муниципальных контрактов и договоров в полном объёме.</w:t>
      </w: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D631D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2. Результаты реализации основных </w:t>
      </w:r>
      <w:r>
        <w:rPr>
          <w:rFonts w:ascii="Times New Roman" w:hAnsi="Times New Roman"/>
          <w:sz w:val="28"/>
        </w:rPr>
        <w:t>мероприятий, приоритетных основных  мероприятий,  а также сведения  о достижении  контрольных событий муниципальной программы</w:t>
      </w:r>
    </w:p>
    <w:p w:rsidR="00964C0D" w:rsidRDefault="00964C0D">
      <w:pPr>
        <w:spacing w:after="0" w:line="240" w:lineRule="auto"/>
        <w:rPr>
          <w:rFonts w:ascii="Times New Roman" w:hAnsi="Times New Roman"/>
          <w:sz w:val="20"/>
        </w:rPr>
      </w:pP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Достижению результатов в 2022 году способствовала реализация ответственным исполнителем, соисполнителем и участниками </w:t>
      </w:r>
      <w:r>
        <w:rPr>
          <w:rFonts w:ascii="Times New Roman" w:hAnsi="Times New Roman"/>
          <w:sz w:val="28"/>
        </w:rPr>
        <w:t xml:space="preserve">муниципальной программы, основных мероприятий, приоритетных основных мероприятий. </w:t>
      </w:r>
    </w:p>
    <w:p w:rsidR="00964C0D" w:rsidRDefault="00D631DE">
      <w:pPr>
        <w:tabs>
          <w:tab w:val="left" w:pos="1340"/>
        </w:tabs>
        <w:spacing w:after="0" w:line="240" w:lineRule="auto"/>
        <w:ind w:firstLine="1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964C0D" w:rsidRDefault="00D631DE">
      <w:pPr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подпрограммы 1 «Развитие муниципального управления и муниципальной службы в Семикаракорском городском поселении, дополнительное профессиональное образование лиц, </w:t>
      </w:r>
      <w:r>
        <w:rPr>
          <w:rFonts w:ascii="Times New Roman" w:hAnsi="Times New Roman"/>
          <w:sz w:val="28"/>
        </w:rPr>
        <w:t>занятых в системе местного самоуправления», предусмотрена реализация одного основного мероприятия и одно контрольное событие</w:t>
      </w:r>
      <w:r>
        <w:t>.</w:t>
      </w:r>
      <w:r>
        <w:rPr>
          <w:sz w:val="18"/>
        </w:rPr>
        <w:t xml:space="preserve">                                                                 </w:t>
      </w:r>
    </w:p>
    <w:p w:rsidR="00964C0D" w:rsidRDefault="00D631DE">
      <w:pPr>
        <w:spacing w:after="0" w:line="25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1.1. «Обеспечение дополнительного профессион</w:t>
      </w:r>
      <w:r>
        <w:rPr>
          <w:rFonts w:ascii="Times New Roman" w:hAnsi="Times New Roman"/>
          <w:sz w:val="28"/>
        </w:rPr>
        <w:t xml:space="preserve">ального образования муниципальных служащих» выполнено в полном объеме. </w:t>
      </w:r>
      <w:r>
        <w:rPr>
          <w:rFonts w:ascii="Times New Roman" w:hAnsi="Times New Roman"/>
          <w:sz w:val="28"/>
        </w:rPr>
        <w:t>Прошли курсы повышения квалификации 10 человек.</w:t>
      </w:r>
      <w:r>
        <w:rPr>
          <w:rFonts w:ascii="Times New Roman" w:hAnsi="Times New Roman"/>
          <w:sz w:val="28"/>
        </w:rPr>
        <w:t xml:space="preserve"> </w:t>
      </w: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По подпрограмме 1 «Развитие муниципального управления и муниципальной службы в Семикаракорском городском поселении, дополнител</w:t>
      </w:r>
      <w:r>
        <w:rPr>
          <w:rFonts w:ascii="Times New Roman" w:hAnsi="Times New Roman"/>
          <w:sz w:val="28"/>
        </w:rPr>
        <w:t>ьное профессиональное образование лиц, занятых в системе местного самоуправления» предусмотрено выполнение одного контрольного события, которое достигнуто  в установленные сроки.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подпрограммы 2 «Обеспечение реализации муниципальной программы Семик</w:t>
      </w:r>
      <w:r>
        <w:rPr>
          <w:rFonts w:ascii="Times New Roman" w:hAnsi="Times New Roman"/>
          <w:sz w:val="28"/>
        </w:rPr>
        <w:t>аракорского городского поселения «Муниципальная политика» предусмотрена реализация  4 основных мероприятий и 6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контрольных событий.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Основное мероприятие 2.1. «</w:t>
      </w:r>
      <w:r>
        <w:rPr>
          <w:rFonts w:ascii="Times New Roman" w:hAnsi="Times New Roman"/>
          <w:sz w:val="28"/>
        </w:rPr>
        <w:t>Финансовое обеспечение аппарата Администрации Семикаракорского городского поселения». В том числе</w:t>
      </w:r>
      <w:r>
        <w:rPr>
          <w:rFonts w:ascii="Times New Roman" w:hAnsi="Times New Roman"/>
          <w:sz w:val="28"/>
        </w:rPr>
        <w:t xml:space="preserve"> мероприятия: 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2.1.1. Оплата труда и начисления на выплаты по оплате труда.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Реализация направления расходов в рамках обеспечения деятельности Администрации Семикаракорского городского поселения (Расходы на выплаты персоналу государственных (муниципальных о</w:t>
      </w:r>
      <w:r>
        <w:rPr>
          <w:rFonts w:ascii="Times New Roman" w:hAnsi="Times New Roman"/>
          <w:sz w:val="28"/>
        </w:rPr>
        <w:t>рганов)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выполнена в полном объеме.</w:t>
      </w:r>
      <w:proofErr w:type="gramEnd"/>
      <w:r>
        <w:rPr>
          <w:rFonts w:ascii="Times New Roman" w:hAnsi="Times New Roman"/>
          <w:sz w:val="28"/>
        </w:rPr>
        <w:t xml:space="preserve"> Финансовое обеспечение аппарата предусматривало расходы на выплаты по оплате труда работников аппарата, расходы по обеспечению функций аппарата. Выплаты по оплате труда проводились в соответствии с нормативными актами.  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2.1.2. Р</w:t>
      </w:r>
      <w:r>
        <w:rPr>
          <w:rFonts w:ascii="Times New Roman" w:hAnsi="Times New Roman"/>
          <w:sz w:val="28"/>
        </w:rPr>
        <w:t>асходы на обеспечение функций аппарата (т</w:t>
      </w:r>
      <w:r>
        <w:rPr>
          <w:rFonts w:ascii="Times New Roman" w:hAnsi="Times New Roman"/>
          <w:sz w:val="28"/>
        </w:rPr>
        <w:t>ранспортные расходы, услуги связи, коммунальные услуги, услуги по содержанию имущества, прочие услуги, увеличение стоимости основных средств, увеличение стоимости материальных запасов, оплата налогов, п</w:t>
      </w:r>
      <w:r>
        <w:rPr>
          <w:rFonts w:ascii="Times New Roman" w:hAnsi="Times New Roman"/>
          <w:sz w:val="28"/>
        </w:rPr>
        <w:t>особи</w:t>
      </w:r>
      <w:r>
        <w:rPr>
          <w:rFonts w:ascii="Times New Roman" w:hAnsi="Times New Roman"/>
          <w:sz w:val="28"/>
        </w:rPr>
        <w:t xml:space="preserve">я по социальной помощи, членский взнос в Ассоциацию «Совет муниципальных образований) исполнены в полном объеме. </w:t>
      </w: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Основное мероприятие 2.2. «</w:t>
      </w:r>
      <w:r>
        <w:rPr>
          <w:rFonts w:ascii="Times New Roman" w:hAnsi="Times New Roman"/>
          <w:sz w:val="28"/>
        </w:rPr>
        <w:t>Официальная публикация нормативно-правовых актов Семикаракорского городского поселения в газете «Семикарако</w:t>
      </w:r>
      <w:r>
        <w:rPr>
          <w:rFonts w:ascii="Times New Roman" w:hAnsi="Times New Roman"/>
          <w:sz w:val="28"/>
        </w:rPr>
        <w:t>рские вести»</w:t>
      </w:r>
      <w:r>
        <w:rPr>
          <w:rFonts w:ascii="Times New Roman" w:hAnsi="Times New Roman"/>
          <w:sz w:val="28"/>
        </w:rPr>
        <w:t xml:space="preserve">» выполнено в полном объеме. </w:t>
      </w:r>
      <w:r>
        <w:rPr>
          <w:rFonts w:ascii="Times New Roman" w:hAnsi="Times New Roman"/>
          <w:sz w:val="28"/>
        </w:rPr>
        <w:t xml:space="preserve">Официальное опубликование нормативно-правовых актов составило 100%. 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2.3. «</w:t>
      </w:r>
      <w:r>
        <w:rPr>
          <w:rFonts w:ascii="Times New Roman" w:hAnsi="Times New Roman"/>
          <w:sz w:val="28"/>
        </w:rPr>
        <w:t>Мероприятия по освещению деятельности органов местного самоуправления  Семикаракорского городского поселения»</w:t>
      </w:r>
      <w:r>
        <w:rPr>
          <w:rFonts w:ascii="Times New Roman" w:hAnsi="Times New Roman"/>
          <w:sz w:val="28"/>
        </w:rPr>
        <w:t xml:space="preserve"> не провод</w:t>
      </w:r>
      <w:r>
        <w:rPr>
          <w:rFonts w:ascii="Times New Roman" w:hAnsi="Times New Roman"/>
          <w:sz w:val="28"/>
        </w:rPr>
        <w:t xml:space="preserve">ились. 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2.4. «</w:t>
      </w:r>
      <w:r>
        <w:rPr>
          <w:rFonts w:ascii="Times New Roman" w:hAnsi="Times New Roman"/>
          <w:sz w:val="28"/>
        </w:rPr>
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контролю» выполнено в</w:t>
      </w:r>
      <w:r>
        <w:rPr>
          <w:rFonts w:ascii="Times New Roman" w:hAnsi="Times New Roman"/>
          <w:sz w:val="28"/>
        </w:rPr>
        <w:t xml:space="preserve"> полном объеме.</w:t>
      </w:r>
    </w:p>
    <w:p w:rsidR="00964C0D" w:rsidRDefault="00D631DE">
      <w:pPr>
        <w:pStyle w:val="ConsPlusCell"/>
        <w:ind w:right="-1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Основное мероприятие 2.5. «Предоставление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</w:t>
      </w:r>
      <w:r>
        <w:rPr>
          <w:rFonts w:ascii="Times New Roman" w:hAnsi="Times New Roman"/>
          <w:sz w:val="28"/>
        </w:rPr>
        <w:t>ового контроля»</w:t>
      </w:r>
      <w:r>
        <w:rPr>
          <w:rFonts w:ascii="Times New Roman" w:hAnsi="Times New Roman"/>
          <w:sz w:val="28"/>
        </w:rPr>
        <w:t xml:space="preserve"> выполнено в полном объеме.</w:t>
      </w:r>
      <w:r>
        <w:rPr>
          <w:rFonts w:ascii="Times New Roman" w:hAnsi="Times New Roman"/>
          <w:sz w:val="28"/>
        </w:rPr>
        <w:t xml:space="preserve">   </w:t>
      </w:r>
    </w:p>
    <w:p w:rsidR="00964C0D" w:rsidRDefault="00D631DE">
      <w:pPr>
        <w:pStyle w:val="ConsPlusCell"/>
        <w:ind w:right="-1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Все контрольные мероприятия выполнены в установленные сроки </w:t>
      </w: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Сведения о выполнении основных мероприятий, приоритетных основных мероприятий, а также контрольных событий муниципальной программы </w:t>
      </w:r>
      <w:r>
        <w:rPr>
          <w:rFonts w:ascii="Times New Roman" w:hAnsi="Times New Roman"/>
          <w:sz w:val="28"/>
        </w:rPr>
        <w:t>приведены в приложении № 1 к отчету о реализации муниципальной программы.</w:t>
      </w:r>
    </w:p>
    <w:p w:rsidR="00964C0D" w:rsidRDefault="00964C0D">
      <w:pPr>
        <w:spacing w:after="0" w:line="240" w:lineRule="auto"/>
        <w:rPr>
          <w:rFonts w:ascii="Times New Roman" w:hAnsi="Times New Roman"/>
          <w:sz w:val="20"/>
        </w:rPr>
      </w:pPr>
    </w:p>
    <w:p w:rsidR="00964C0D" w:rsidRDefault="00964C0D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hAnsi="Times New Roman"/>
          <w:sz w:val="28"/>
        </w:rPr>
      </w:pPr>
    </w:p>
    <w:p w:rsidR="00964C0D" w:rsidRDefault="00D631DE">
      <w:pPr>
        <w:widowControl w:val="0"/>
        <w:tabs>
          <w:tab w:val="left" w:pos="0"/>
        </w:tabs>
        <w:spacing w:after="0" w:line="228" w:lineRule="auto"/>
        <w:ind w:left="-426" w:right="-17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3. Анализ факторов, </w:t>
      </w:r>
    </w:p>
    <w:p w:rsidR="00964C0D" w:rsidRDefault="00D631DE">
      <w:pPr>
        <w:widowControl w:val="0"/>
        <w:tabs>
          <w:tab w:val="left" w:pos="0"/>
        </w:tabs>
        <w:spacing w:after="0" w:line="228" w:lineRule="auto"/>
        <w:ind w:left="-426" w:right="-17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повлиявших</w:t>
      </w:r>
      <w:proofErr w:type="gramEnd"/>
      <w:r>
        <w:rPr>
          <w:rFonts w:ascii="Times New Roman" w:hAnsi="Times New Roman"/>
          <w:sz w:val="28"/>
        </w:rPr>
        <w:t xml:space="preserve"> на ход реализации муниципальной программы</w:t>
      </w:r>
    </w:p>
    <w:p w:rsidR="00964C0D" w:rsidRDefault="00964C0D">
      <w:pPr>
        <w:widowControl w:val="0"/>
        <w:tabs>
          <w:tab w:val="left" w:pos="0"/>
        </w:tabs>
        <w:spacing w:after="0" w:line="228" w:lineRule="auto"/>
        <w:ind w:left="-426" w:right="-171"/>
        <w:jc w:val="both"/>
        <w:rPr>
          <w:rFonts w:ascii="Times New Roman" w:hAnsi="Times New Roman"/>
          <w:sz w:val="28"/>
        </w:rPr>
      </w:pPr>
    </w:p>
    <w:p w:rsidR="00964C0D" w:rsidRDefault="00D631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году факторов, повлиявших на ход реализации муниципальной программы, не зафиксировано.</w:t>
      </w:r>
    </w:p>
    <w:p w:rsidR="00964C0D" w:rsidRDefault="00964C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964C0D" w:rsidRDefault="00D631DE">
      <w:pPr>
        <w:widowControl w:val="0"/>
        <w:spacing w:after="0" w:line="240" w:lineRule="auto"/>
        <w:ind w:left="-426" w:right="-17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4. Сведения об использовании бюджетных ассигнований </w:t>
      </w:r>
    </w:p>
    <w:p w:rsidR="00964C0D" w:rsidRDefault="00D631DE">
      <w:pPr>
        <w:widowControl w:val="0"/>
        <w:spacing w:after="0" w:line="240" w:lineRule="auto"/>
        <w:ind w:left="-426" w:right="-17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внебюджетных средств на реализацию Программы</w:t>
      </w:r>
    </w:p>
    <w:p w:rsidR="00964C0D" w:rsidRDefault="00964C0D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hAnsi="Times New Roman"/>
          <w:sz w:val="28"/>
        </w:rPr>
      </w:pP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Объем запланированных расходов на реализацию муниципальной программы на 2022 год  составил 24 400,0 тыс. рублей, в том числе по источникам финансир</w:t>
      </w:r>
      <w:r>
        <w:rPr>
          <w:rFonts w:ascii="Times New Roman" w:hAnsi="Times New Roman"/>
          <w:sz w:val="28"/>
        </w:rPr>
        <w:t>ования: бюджет  поселения 24 400,0</w:t>
      </w:r>
      <w:r>
        <w:rPr>
          <w:rFonts w:ascii="Times New Roman" w:hAnsi="Times New Roman"/>
          <w:sz w:val="28"/>
        </w:rPr>
        <w:tab/>
        <w:t>тыс. рублей;</w:t>
      </w:r>
      <w:r>
        <w:rPr>
          <w:i/>
          <w:sz w:val="18"/>
        </w:rPr>
        <w:t xml:space="preserve">                                                                 </w:t>
      </w: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План ассигнований в соответствии с Решением Собрания депутатов Семикаракорского городского поселения от 22.12.2021 № 20 «О бюджете Се</w:t>
      </w:r>
      <w:r>
        <w:rPr>
          <w:rFonts w:ascii="Times New Roman" w:hAnsi="Times New Roman"/>
          <w:sz w:val="28"/>
        </w:rPr>
        <w:t xml:space="preserve">микаракорского городского поселения Семикаракорского района   на 2022 год и на плановый  период 2023  и 2024 годов» составил 23 806,0 тыс. рублей (после внесения изменений сумма составила 24 400,0 тыс. рублей). </w:t>
      </w: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соответствии со сводной бюджетно</w:t>
      </w:r>
      <w:r>
        <w:rPr>
          <w:rFonts w:ascii="Times New Roman" w:hAnsi="Times New Roman"/>
          <w:sz w:val="28"/>
        </w:rPr>
        <w:t>й росписью – 24 400,0 тыс. рублей, в том числе по источникам финансирования: бюджет Семикаракорского городского поселения  24 400,0 тыс. рублей.</w:t>
      </w:r>
      <w:r>
        <w:rPr>
          <w:rFonts w:ascii="Times New Roman" w:hAnsi="Times New Roman"/>
          <w:i/>
          <w:sz w:val="18"/>
        </w:rPr>
        <w:t xml:space="preserve">                </w:t>
      </w:r>
    </w:p>
    <w:p w:rsidR="00964C0D" w:rsidRDefault="00D631DE">
      <w:pPr>
        <w:spacing w:after="0" w:line="24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Исполнение расходов по муниципальной  программе составило 23 989,5 </w:t>
      </w:r>
      <w:r>
        <w:rPr>
          <w:rFonts w:ascii="Times New Roman" w:hAnsi="Times New Roman"/>
          <w:sz w:val="28"/>
        </w:rPr>
        <w:t>тыс. рублей, в том числе по источникам финансирования: бюджет Семикаракорского городского поселения Семикаракорского района 23 989,5 тыс. рублей.</w:t>
      </w: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Объем неосвоенных бюджетных ассигнований бюджета Семикаракорского городского поселения </w:t>
      </w:r>
      <w:r>
        <w:rPr>
          <w:rFonts w:ascii="Times New Roman" w:hAnsi="Times New Roman"/>
          <w:sz w:val="28"/>
        </w:rPr>
        <w:t>Семикаракорского района и безвозмездных поступлений в  бюджет Семикаракорского городского поселения Семикаракорского района составил 410,5 тыс. рублей, из них: 410,5 тыс. рублей экономия по результату проведенных аукционов, оплата по контрактам проведена з</w:t>
      </w:r>
      <w:r>
        <w:rPr>
          <w:rFonts w:ascii="Times New Roman" w:hAnsi="Times New Roman"/>
          <w:sz w:val="28"/>
        </w:rPr>
        <w:t>а фактически  оказанные услуги.</w:t>
      </w:r>
    </w:p>
    <w:p w:rsidR="00964C0D" w:rsidRDefault="00D631DE">
      <w:pPr>
        <w:spacing w:after="0" w:line="240" w:lineRule="auto"/>
        <w:ind w:firstLine="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использовании бюджетных ассигнований и внебюджетных средств на реализацию  муниципальной программы за 2022  год приведены</w:t>
      </w:r>
    </w:p>
    <w:p w:rsidR="00964C0D" w:rsidRDefault="00D631DE">
      <w:pPr>
        <w:spacing w:after="0" w:line="240" w:lineRule="auto"/>
        <w:ind w:left="35" w:hanging="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 2 к отчету о реализации  муниципальной программы.</w:t>
      </w:r>
    </w:p>
    <w:p w:rsidR="00964C0D" w:rsidRDefault="00964C0D">
      <w:pPr>
        <w:spacing w:after="0" w:line="240" w:lineRule="auto"/>
        <w:ind w:right="-171" w:firstLine="567"/>
        <w:jc w:val="both"/>
        <w:rPr>
          <w:rFonts w:ascii="Times New Roman" w:hAnsi="Times New Roman"/>
          <w:sz w:val="28"/>
        </w:rPr>
      </w:pPr>
    </w:p>
    <w:p w:rsidR="00964C0D" w:rsidRDefault="00964C0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64C0D" w:rsidRDefault="00D631D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5. Сведения о дост</w:t>
      </w:r>
      <w:r>
        <w:rPr>
          <w:rFonts w:ascii="Times New Roman" w:hAnsi="Times New Roman"/>
          <w:sz w:val="28"/>
        </w:rPr>
        <w:t>ижении значений показателей муниципальной программы, подпрограмм муниципальной программы за 2022 год</w:t>
      </w:r>
    </w:p>
    <w:p w:rsidR="00964C0D" w:rsidRDefault="00964C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программой и подпрограммами муниципальной программы предусмотрено 9 показателей, по 5 фактические значения соответствуют плановым, по 4 пока</w:t>
      </w:r>
      <w:r>
        <w:rPr>
          <w:rFonts w:ascii="Times New Roman" w:hAnsi="Times New Roman"/>
          <w:sz w:val="28"/>
        </w:rPr>
        <w:t xml:space="preserve">зателям фактические значения ниже плановых. </w:t>
      </w:r>
    </w:p>
    <w:p w:rsidR="00964C0D" w:rsidRDefault="00964C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1. «</w:t>
      </w:r>
      <w:r>
        <w:rPr>
          <w:rFonts w:ascii="Times New Roman" w:hAnsi="Times New Roman"/>
          <w:sz w:val="28"/>
        </w:rPr>
        <w:t>Доля граждан, положительно оценивающих деятельность органов местного самоуправления</w:t>
      </w:r>
      <w:r>
        <w:rPr>
          <w:rFonts w:ascii="Times New Roman" w:hAnsi="Times New Roman"/>
          <w:sz w:val="28"/>
        </w:rPr>
        <w:t xml:space="preserve">»  – плановое значение – 59 человек, фактическое значение – 59 человек. 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1.1 «</w:t>
      </w:r>
      <w:r>
        <w:rPr>
          <w:rFonts w:ascii="Times New Roman" w:hAnsi="Times New Roman"/>
          <w:sz w:val="28"/>
        </w:rPr>
        <w:t>Доля вакантных должност</w:t>
      </w:r>
      <w:r>
        <w:rPr>
          <w:rFonts w:ascii="Times New Roman" w:hAnsi="Times New Roman"/>
          <w:sz w:val="28"/>
        </w:rPr>
        <w:t>ей муниципальной службы, замещаемых на основе назначения из кадрового резерва</w:t>
      </w:r>
      <w:r>
        <w:rPr>
          <w:rFonts w:ascii="Times New Roman" w:hAnsi="Times New Roman"/>
          <w:sz w:val="28"/>
        </w:rPr>
        <w:t>» – плановое значение – 6,6 процента, фактическое значение – 0 процентов.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Показатель 1.2 «</w:t>
      </w:r>
      <w:r>
        <w:rPr>
          <w:rFonts w:ascii="Times New Roman" w:hAnsi="Times New Roman"/>
          <w:sz w:val="28"/>
        </w:rPr>
        <w:t>Доля вакантных должностей муниципальной службы, замещаемых на основе конкурса</w:t>
      </w:r>
      <w:r>
        <w:rPr>
          <w:rFonts w:ascii="Times New Roman" w:hAnsi="Times New Roman"/>
          <w:sz w:val="28"/>
        </w:rPr>
        <w:t>» – плановое</w:t>
      </w:r>
      <w:r>
        <w:rPr>
          <w:rFonts w:ascii="Times New Roman" w:hAnsi="Times New Roman"/>
          <w:sz w:val="28"/>
        </w:rPr>
        <w:t xml:space="preserve"> значение – 6,6 процентов, фактическое значение – 0 процентов.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1.3 «</w:t>
      </w:r>
      <w:r>
        <w:rPr>
          <w:rFonts w:ascii="Times New Roman" w:hAnsi="Times New Roman"/>
          <w:sz w:val="28"/>
        </w:rPr>
        <w:t>Доля специалистов в возрасте до 30 лет, имеющих стаж муниципальной службы более 3 лет</w:t>
      </w:r>
      <w:r>
        <w:rPr>
          <w:rFonts w:ascii="Times New Roman" w:hAnsi="Times New Roman"/>
          <w:sz w:val="28"/>
        </w:rPr>
        <w:t>» – плановое значение – 0 процентов, фактическое значение – 0 процентов.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1.4 «</w:t>
      </w:r>
      <w:r>
        <w:rPr>
          <w:rFonts w:ascii="Times New Roman" w:hAnsi="Times New Roman"/>
          <w:sz w:val="28"/>
        </w:rPr>
        <w:t>Дол</w:t>
      </w:r>
      <w:r>
        <w:rPr>
          <w:rFonts w:ascii="Times New Roman" w:hAnsi="Times New Roman"/>
          <w:sz w:val="28"/>
        </w:rPr>
        <w:t>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>
        <w:rPr>
          <w:rFonts w:ascii="Times New Roman" w:hAnsi="Times New Roman"/>
          <w:sz w:val="28"/>
        </w:rPr>
        <w:t>» – плановое значение – 6,6 процента, фактическое значение – 0 процентов.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1.5 «</w:t>
      </w:r>
      <w:r>
        <w:rPr>
          <w:rFonts w:ascii="Times New Roman" w:hAnsi="Times New Roman"/>
          <w:sz w:val="28"/>
        </w:rPr>
        <w:t>Доля муниципальных служащих, име</w:t>
      </w:r>
      <w:r>
        <w:rPr>
          <w:rFonts w:ascii="Times New Roman" w:hAnsi="Times New Roman"/>
          <w:sz w:val="28"/>
        </w:rPr>
        <w:t>ющих высшее профессиональное образование</w:t>
      </w:r>
      <w:r>
        <w:rPr>
          <w:rFonts w:ascii="Times New Roman" w:hAnsi="Times New Roman"/>
          <w:sz w:val="28"/>
        </w:rPr>
        <w:t>» – плановое значение – 100 процентов, фактическое  значение – 100 процентов.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2.1 «</w:t>
      </w:r>
      <w:r>
        <w:rPr>
          <w:rFonts w:ascii="Times New Roman" w:hAnsi="Times New Roman"/>
          <w:sz w:val="28"/>
        </w:rPr>
        <w:t>Доля опубликованных нормативных правовых актов в газете «Семикаракорские вести» к общему количеству актов, подлежащих опуб</w:t>
      </w:r>
      <w:r>
        <w:rPr>
          <w:rFonts w:ascii="Times New Roman" w:hAnsi="Times New Roman"/>
          <w:sz w:val="28"/>
        </w:rPr>
        <w:t xml:space="preserve">ликованию в газете «Семикаракорские вести» </w:t>
      </w:r>
      <w:r>
        <w:rPr>
          <w:rFonts w:ascii="Times New Roman" w:hAnsi="Times New Roman"/>
          <w:sz w:val="28"/>
        </w:rPr>
        <w:t>– плановое значение – 100 процентов, фактическое значение – 100 процентов.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2.2 «</w:t>
      </w:r>
      <w:r>
        <w:rPr>
          <w:rFonts w:ascii="Times New Roman" w:hAnsi="Times New Roman"/>
          <w:sz w:val="28"/>
        </w:rPr>
        <w:t xml:space="preserve">Доля населения Семикаракорского городского поселения, охваченного вещанием </w:t>
      </w:r>
      <w:proofErr w:type="gramStart"/>
      <w:r>
        <w:rPr>
          <w:rFonts w:ascii="Times New Roman" w:hAnsi="Times New Roman"/>
          <w:sz w:val="28"/>
        </w:rPr>
        <w:t>теле</w:t>
      </w:r>
      <w:proofErr w:type="gramEnd"/>
      <w:r>
        <w:rPr>
          <w:rFonts w:ascii="Times New Roman" w:hAnsi="Times New Roman"/>
          <w:sz w:val="28"/>
        </w:rPr>
        <w:t xml:space="preserve"> и радиоканала, осуществляющих освещение де</w:t>
      </w:r>
      <w:r>
        <w:rPr>
          <w:rFonts w:ascii="Times New Roman" w:hAnsi="Times New Roman"/>
          <w:sz w:val="28"/>
        </w:rPr>
        <w:t>ятельности органов местного самоуправления</w:t>
      </w:r>
      <w:r>
        <w:rPr>
          <w:rFonts w:ascii="Times New Roman" w:hAnsi="Times New Roman"/>
          <w:sz w:val="28"/>
        </w:rPr>
        <w:t>» – плановое значение – 45  процентов, фактическое значение – 0 процентов.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2.3 «</w:t>
      </w:r>
      <w:r>
        <w:rPr>
          <w:rFonts w:ascii="Times New Roman" w:hAnsi="Times New Roman"/>
          <w:sz w:val="28"/>
        </w:rPr>
        <w:t>Уровень экономии     бюджетных  средств  по результатам  размещения заказов</w:t>
      </w:r>
      <w:r>
        <w:rPr>
          <w:rFonts w:ascii="Times New Roman" w:hAnsi="Times New Roman"/>
          <w:sz w:val="28"/>
        </w:rPr>
        <w:t xml:space="preserve">» – плановое значение – 2 процента, фактическое </w:t>
      </w:r>
      <w:r>
        <w:rPr>
          <w:rFonts w:ascii="Times New Roman" w:hAnsi="Times New Roman"/>
          <w:sz w:val="28"/>
        </w:rPr>
        <w:t>значение – 2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процента.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достижении значений показателей муниципальной  программы за 2022 год представлены в приложении  3 к настоящему отчету.</w:t>
      </w:r>
    </w:p>
    <w:p w:rsidR="00964C0D" w:rsidRDefault="00964C0D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</w:rPr>
      </w:pPr>
    </w:p>
    <w:p w:rsidR="00964C0D" w:rsidRDefault="00964C0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64C0D" w:rsidRDefault="00D631DE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6. Результаты оценки эффективности реализации</w:t>
      </w:r>
    </w:p>
    <w:p w:rsidR="00964C0D" w:rsidRDefault="00D631DE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муниципальной программы</w:t>
      </w:r>
    </w:p>
    <w:p w:rsidR="00964C0D" w:rsidRDefault="00964C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64C0D" w:rsidRDefault="00964C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муницип</w:t>
      </w:r>
      <w:r>
        <w:rPr>
          <w:rFonts w:ascii="Times New Roman" w:hAnsi="Times New Roman"/>
          <w:sz w:val="28"/>
        </w:rPr>
        <w:t>альной программы определяется на основании степени выполнения целевых показателей, основных мероприятий и оценки бюджетной  эффективности  муниципальной программы.</w:t>
      </w:r>
    </w:p>
    <w:p w:rsidR="00964C0D" w:rsidRDefault="00964C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Степень достижения целевых показателей программы, подпрограмм муниципальной программы: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тепень достижения целевого показателя  1 равна 1;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целевого показателя 1.1  равна 0;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целевого показателя 1.2 равна 0;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целевого показателя 1.3 равна 1;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степень достижения целевого показателя 1.4 равна </w:t>
      </w:r>
      <w:r>
        <w:rPr>
          <w:rFonts w:ascii="Times New Roman" w:hAnsi="Times New Roman"/>
          <w:sz w:val="28"/>
        </w:rPr>
        <w:t>0;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целевого показателя 1.5 равна 1;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степень достижения целевого показателя 2.1 равна 1;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целевого показателя 2.2 равна 0;</w:t>
      </w: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целевого показателя  2.3 равна 1.</w:t>
      </w:r>
    </w:p>
    <w:p w:rsidR="00964C0D" w:rsidRDefault="00964C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достижения целевых</w:t>
      </w:r>
      <w:r>
        <w:rPr>
          <w:rFonts w:ascii="Times New Roman" w:hAnsi="Times New Roman"/>
          <w:sz w:val="28"/>
        </w:rPr>
        <w:t xml:space="preserve"> показателей муниципальной программы составляет (1+0+0+1+0+1+1+0+1): 9 = 0,56, что характеризует средний  уровень эффективности реализации муниципальной программы по степени достижения целевых показателей   в 2022 году.</w:t>
      </w:r>
    </w:p>
    <w:p w:rsidR="00964C0D" w:rsidRDefault="00D631DE">
      <w:pPr>
        <w:pStyle w:val="af0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Степень реализации основных </w:t>
      </w:r>
      <w:r>
        <w:rPr>
          <w:rFonts w:ascii="Times New Roman" w:hAnsi="Times New Roman"/>
          <w:sz w:val="28"/>
        </w:rPr>
        <w:t>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</w:t>
      </w:r>
      <w:r>
        <w:rPr>
          <w:rFonts w:ascii="Times New Roman" w:hAnsi="Times New Roman"/>
          <w:sz w:val="28"/>
        </w:rPr>
        <w:t>вых программ, выполненных в полном объеме.</w:t>
      </w:r>
    </w:p>
    <w:p w:rsidR="00964C0D" w:rsidRDefault="00D631DE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составляет 1, что характеризует высокий </w:t>
      </w: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l="0" t="0" r="0" b="0"/>
            <wp:wrapSquare wrapText="bothSides" distT="0" distB="0" distL="114300" distR="11430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23"/>
                    <a:srcRect/>
                    <a:stretch/>
                  </pic:blipFill>
                  <pic:spPr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уровень эффективности реализации муниципальной  про</w:t>
      </w:r>
      <w:r>
        <w:rPr>
          <w:rFonts w:ascii="Times New Roman" w:hAnsi="Times New Roman"/>
          <w:sz w:val="28"/>
        </w:rPr>
        <w:t>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964C0D" w:rsidRDefault="00D631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Бюджетная эффективность реализации Программы рассчитывается в несколько этапов:</w:t>
      </w: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3.1. Степень реализации основных </w:t>
      </w:r>
      <w:r>
        <w:rPr>
          <w:rFonts w:ascii="Times New Roman" w:hAnsi="Times New Roman"/>
          <w:sz w:val="28"/>
        </w:rPr>
        <w:t>мероприятий, приоритетных основных мероприятий и мероприятий ведомственных целевых программ, финансируемых за счет средств  бюджета района,  безвозмездных поступлений в  бюджет района,  бюджетов поселений, оценивается как доля мероприятий, выполненных в по</w:t>
      </w:r>
      <w:r>
        <w:rPr>
          <w:rFonts w:ascii="Times New Roman" w:hAnsi="Times New Roman"/>
          <w:sz w:val="28"/>
        </w:rPr>
        <w:t>лном объеме.</w:t>
      </w:r>
    </w:p>
    <w:p w:rsidR="00964C0D" w:rsidRDefault="00D631D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реализации основных мероприятий, приоритетных основных мероприятий и мероприятий ведомственных целевых программ, муниципальной  программы составляет 1.</w:t>
      </w: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3.2. Степень соответствия запланированному уровню расходов за счет средств</w:t>
      </w:r>
      <w:r>
        <w:rPr>
          <w:rFonts w:ascii="Times New Roman" w:hAnsi="Times New Roman"/>
          <w:sz w:val="28"/>
        </w:rPr>
        <w:t xml:space="preserve">  бюджета поселения,  безвозмездных поступлений в  бюджет поселения   оценивается как отношение фактически произведенных в отчетном году бюджетных расходов на реализацию муниципальной  программы к их плановым значениям.</w:t>
      </w: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Степень соответствия запл</w:t>
      </w:r>
      <w:r>
        <w:rPr>
          <w:rFonts w:ascii="Times New Roman" w:hAnsi="Times New Roman"/>
          <w:sz w:val="28"/>
        </w:rPr>
        <w:t>анированному уровню расходов: 23 989,5  тыс. рублей /24 400,0 тыс. рублей = 0,98</w:t>
      </w:r>
    </w:p>
    <w:p w:rsidR="00964C0D" w:rsidRDefault="00D631DE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 Эффективность использования средств  бюджета  поселения рассчитывается как отношение степени реализации основных мероприятий, приоритетных основных мероприятий и мероприя</w:t>
      </w:r>
      <w:r>
        <w:rPr>
          <w:rFonts w:ascii="Times New Roman" w:hAnsi="Times New Roman"/>
          <w:sz w:val="28"/>
        </w:rPr>
        <w:t>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 бюджет поселения.</w:t>
      </w:r>
    </w:p>
    <w:p w:rsidR="00964C0D" w:rsidRDefault="00D631DE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Эффективность использования финансовых ресурсов на реализацию муниципальной  програ</w:t>
      </w:r>
      <w:r>
        <w:rPr>
          <w:rFonts w:ascii="Times New Roman" w:hAnsi="Times New Roman"/>
          <w:sz w:val="28"/>
        </w:rPr>
        <w:t>ммы:</w:t>
      </w:r>
    </w:p>
    <w:p w:rsidR="00964C0D" w:rsidRDefault="00D631DE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1/0,98= 1, в связи, с чем бюджетная эффективность реализации</w:t>
      </w:r>
    </w:p>
    <w:p w:rsidR="00964C0D" w:rsidRDefault="00D631DE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является высокой</w:t>
      </w:r>
    </w:p>
    <w:p w:rsidR="00964C0D" w:rsidRDefault="00D631DE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108585</wp:posOffset>
                </wp:positionV>
                <wp:extent cx="1950720" cy="90805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964C0D" w:rsidRDefault="00964C0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</w:rPr>
      </w:pPr>
    </w:p>
    <w:p w:rsidR="00964C0D" w:rsidRDefault="00964C0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</w:rPr>
      </w:pPr>
    </w:p>
    <w:p w:rsidR="00964C0D" w:rsidRDefault="00964C0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</w:rPr>
      </w:pPr>
    </w:p>
    <w:p w:rsidR="00964C0D" w:rsidRDefault="00D631D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реализации муниципальной  программы в целом</w:t>
      </w:r>
      <w:r>
        <w:rPr>
          <w:rFonts w:ascii="Times New Roman" w:hAnsi="Times New Roman"/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-97790</wp:posOffset>
                </wp:positionV>
                <wp:extent cx="1819910" cy="1206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910" cy="12065"/>
                          <a:chOff x="0" y="0"/>
                          <a:chExt cx="1819910" cy="12065"/>
                        </a:xfrm>
                      </wpg:grpSpPr>
                      <wps:wsp>
                        <wps:cNvPr id="1" name="Полилиния 1"/>
                        <wps:cNvSpPr/>
                        <wps:spPr>
                          <a:xfrm>
                            <a:off x="0" y="0"/>
                            <a:ext cx="1819910" cy="1206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819656"/>
                              <a:gd name="ODFBottom" fmla="val 12195"/>
                              <a:gd name="ODFWidth" fmla="val 1819656"/>
                              <a:gd name="ODFHeight" fmla="val 12195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819656" h="12195">
                                <a:moveTo>
                                  <a:pt x="0" y="6098"/>
                                </a:moveTo>
                                <a:lnTo>
                                  <a:pt x="1819656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w:t xml:space="preserve"> 0,56 х 0,5 + 1 х 0,3 + 1 х 0,2 = 0,78 в связи, с чем уровень реализации муниципальной  прог</w:t>
      </w:r>
      <w:r>
        <w:rPr>
          <w:rFonts w:ascii="Times New Roman" w:hAnsi="Times New Roman"/>
          <w:sz w:val="28"/>
        </w:rPr>
        <w:t>раммы является удовлетворительным.</w:t>
      </w:r>
    </w:p>
    <w:p w:rsidR="00964C0D" w:rsidRDefault="00964C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64C0D" w:rsidRDefault="00964C0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64C0D" w:rsidRDefault="00D631D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7. Предложения по дальнейшей реализации Программы</w:t>
      </w:r>
    </w:p>
    <w:p w:rsidR="00964C0D" w:rsidRDefault="00964C0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64C0D" w:rsidRDefault="00D631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по дальнейшей реализации Программы отсутствуют.</w:t>
      </w:r>
    </w:p>
    <w:p w:rsidR="00964C0D" w:rsidRDefault="00964C0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64C0D" w:rsidRDefault="00964C0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64C0D" w:rsidRDefault="00D631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964C0D" w:rsidRDefault="00D631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:rsidR="00964C0D" w:rsidRDefault="00D631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социальному развитию и </w:t>
      </w:r>
    </w:p>
    <w:p w:rsidR="00964C0D" w:rsidRDefault="00D631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организационной работе                                                                         Г.В. Юсина</w:t>
      </w:r>
    </w:p>
    <w:p w:rsidR="00964C0D" w:rsidRDefault="00964C0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4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4"/>
        </w:rPr>
      </w:pPr>
    </w:p>
    <w:p w:rsidR="00964C0D" w:rsidRDefault="00964C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64C0D" w:rsidRDefault="00964C0D">
      <w:pPr>
        <w:sectPr w:rsidR="00964C0D">
          <w:footerReference w:type="default" r:id="rId24"/>
          <w:pgSz w:w="11906" w:h="16838"/>
          <w:pgMar w:top="737" w:right="707" w:bottom="680" w:left="1701" w:header="709" w:footer="709" w:gutter="0"/>
          <w:cols w:space="720"/>
        </w:sectPr>
      </w:pPr>
    </w:p>
    <w:p w:rsidR="00964C0D" w:rsidRDefault="00D631D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1  </w:t>
      </w:r>
    </w:p>
    <w:p w:rsidR="00964C0D" w:rsidRDefault="00D631DE">
      <w:pPr>
        <w:pStyle w:val="ConsPlusTitle"/>
        <w:widowControl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 отчету о реализации муниципальной программы </w:t>
      </w:r>
    </w:p>
    <w:p w:rsidR="00964C0D" w:rsidRDefault="00D631DE">
      <w:pPr>
        <w:pStyle w:val="ConsPlusTitle"/>
        <w:widowControl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Семикаракорского городского поселения</w:t>
      </w:r>
    </w:p>
    <w:p w:rsidR="00964C0D" w:rsidRDefault="00D631DE">
      <w:pPr>
        <w:pStyle w:val="ConsPlusTitle"/>
        <w:widowControl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«Муниципальная </w:t>
      </w:r>
      <w:r>
        <w:rPr>
          <w:rFonts w:ascii="Times New Roman" w:hAnsi="Times New Roman"/>
          <w:b w:val="0"/>
          <w:sz w:val="28"/>
        </w:rPr>
        <w:t>политика» за 2022 год</w:t>
      </w:r>
    </w:p>
    <w:p w:rsidR="00964C0D" w:rsidRDefault="0096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64C0D" w:rsidRDefault="00D631DE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:rsidR="00964C0D" w:rsidRDefault="00D631DE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выполнении основных мероприятий, приоритетных основных мероприятий, мероприятий, приоритетных  мероприятий, </w:t>
      </w:r>
    </w:p>
    <w:p w:rsidR="00964C0D" w:rsidRDefault="00D631DE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контрольных событий  муниципальной программы Семикаракорского городского поселения «Муниципальная полит</w:t>
      </w:r>
      <w:r>
        <w:rPr>
          <w:rFonts w:ascii="Times New Roman" w:hAnsi="Times New Roman"/>
          <w:sz w:val="24"/>
        </w:rPr>
        <w:t>ика»  за 2022г.</w:t>
      </w:r>
    </w:p>
    <w:p w:rsidR="00964C0D" w:rsidRDefault="00964C0D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64C0D" w:rsidRDefault="00964C0D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86"/>
        <w:gridCol w:w="1984"/>
        <w:gridCol w:w="1417"/>
        <w:gridCol w:w="1417"/>
        <w:gridCol w:w="1419"/>
        <w:gridCol w:w="1384"/>
        <w:gridCol w:w="1593"/>
        <w:gridCol w:w="1701"/>
      </w:tblGrid>
      <w:tr w:rsidR="00964C0D">
        <w:trPr>
          <w:trHeight w:val="55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964C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  <w:p w:rsidR="00964C0D" w:rsidRDefault="00D63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не реализации/ реализации не в полном объеме</w:t>
            </w:r>
          </w:p>
        </w:tc>
      </w:tr>
      <w:tr w:rsidR="00964C0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964C0D"/>
        </w:tc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964C0D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964C0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964C0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начала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964C0D"/>
        </w:tc>
      </w:tr>
      <w:tr w:rsidR="00964C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964C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:rsidR="00964C0D" w:rsidRDefault="00D631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</w:t>
            </w:r>
            <w:r>
              <w:rPr>
                <w:rFonts w:ascii="Times New Roman" w:hAnsi="Times New Roman"/>
                <w:sz w:val="24"/>
              </w:rPr>
              <w:t>системе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Администрации Семикаракорского городского поселения по социальному развитию и организационной работе/Юсина Г.В.</w:t>
            </w:r>
          </w:p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Администрация Семикаракорского городского поселения</w:t>
            </w:r>
            <w:r>
              <w:rPr>
                <w:rFonts w:ascii="Times New Roman" w:hAnsi="Times New Roman"/>
                <w:sz w:val="24"/>
              </w:rPr>
              <w:t xml:space="preserve"> (отдел финансово-экономического и бухгалте</w:t>
            </w:r>
            <w:r>
              <w:rPr>
                <w:rFonts w:ascii="Times New Roman" w:hAnsi="Times New Roman"/>
                <w:sz w:val="24"/>
              </w:rPr>
              <w:t>рского учета/Горяинова Е.В.</w:t>
            </w:r>
            <w:r>
              <w:rPr>
                <w:rFonts w:ascii="Times New Roman" w:hAnsi="Times New Roman"/>
                <w:sz w:val="24"/>
              </w:rPr>
              <w:t>, отдел муниципального хозяйства/Карпов А.Н., сектор закупок и правовой работы / Волкова Л.В., муниципальные служащие Администрации Семикаракорского городского поселения)</w:t>
            </w:r>
          </w:p>
          <w:p w:rsidR="00964C0D" w:rsidRDefault="00964C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</w:rPr>
              <w:t>эффективности деятельности органов местного самоуправления;</w:t>
            </w:r>
          </w:p>
          <w:p w:rsidR="00964C0D" w:rsidRDefault="00D631D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</w:t>
            </w:r>
            <w:r>
              <w:rPr>
                <w:rFonts w:ascii="Times New Roman" w:hAnsi="Times New Roman"/>
                <w:sz w:val="24"/>
              </w:rPr>
              <w:lastRenderedPageBreak/>
              <w:t>уровня дополнительного профессионального образования лиц, занятых в системе местного самоуправления;</w:t>
            </w:r>
          </w:p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повышена </w:t>
            </w:r>
            <w:r>
              <w:rPr>
                <w:rFonts w:ascii="Times New Roman" w:hAnsi="Times New Roman"/>
                <w:sz w:val="24"/>
              </w:rPr>
              <w:t>эффективность деятельности органов местного самоуправления;</w:t>
            </w:r>
          </w:p>
          <w:p w:rsidR="00964C0D" w:rsidRDefault="00D631D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уровня </w:t>
            </w:r>
            <w:r>
              <w:rPr>
                <w:rFonts w:ascii="Times New Roman" w:hAnsi="Times New Roman"/>
                <w:sz w:val="24"/>
              </w:rPr>
              <w:lastRenderedPageBreak/>
              <w:t>дополнительного профессионального образования лиц, занятых в системе местного самоуправления;</w:t>
            </w:r>
          </w:p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 уровень доверия населения к муниципальным служащим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Выполнено в полном</w:t>
            </w:r>
            <w:r>
              <w:rPr>
                <w:rFonts w:ascii="Times New Roman" w:hAnsi="Times New Roman"/>
                <w:sz w:val="24"/>
              </w:rPr>
              <w:t xml:space="preserve"> объеме</w:t>
            </w:r>
          </w:p>
        </w:tc>
      </w:tr>
      <w:tr w:rsidR="00964C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:rsidR="00964C0D" w:rsidRDefault="00D631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главы Администрации Семикаракорского городского поселения по социальному развитию и </w:t>
            </w:r>
            <w:r>
              <w:rPr>
                <w:rFonts w:ascii="Times New Roman" w:hAnsi="Times New Roman"/>
                <w:sz w:val="24"/>
              </w:rPr>
              <w:lastRenderedPageBreak/>
              <w:t>организационной работе, главный специалист по работе с</w:t>
            </w:r>
            <w:r>
              <w:rPr>
                <w:rFonts w:ascii="Times New Roman" w:hAnsi="Times New Roman"/>
                <w:sz w:val="24"/>
              </w:rPr>
              <w:t xml:space="preserve"> обращениями граждан, кадрам и взаимодействию с депутатами Администрации Семикаракорского городского поселения; муниципальные служащие Администрации Семикаракорского городского поселения</w:t>
            </w:r>
          </w:p>
          <w:p w:rsidR="00964C0D" w:rsidRDefault="00964C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уровня дополн</w:t>
            </w:r>
            <w:r>
              <w:rPr>
                <w:rFonts w:ascii="Times New Roman" w:hAnsi="Times New Roman"/>
                <w:sz w:val="24"/>
              </w:rPr>
              <w:t>ительного профессионального образовани</w:t>
            </w:r>
            <w:r>
              <w:rPr>
                <w:rFonts w:ascii="Times New Roman" w:hAnsi="Times New Roman"/>
                <w:sz w:val="24"/>
              </w:rPr>
              <w:lastRenderedPageBreak/>
              <w:t>я лиц, занятых в системе местного самоуправления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совершенствование уровня дополнительного профессионального образования </w:t>
            </w:r>
            <w:r>
              <w:rPr>
                <w:rFonts w:ascii="Times New Roman" w:hAnsi="Times New Roman"/>
                <w:sz w:val="24"/>
              </w:rPr>
              <w:lastRenderedPageBreak/>
              <w:t>лиц, занятых в системе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Выполнено в полном объеме</w:t>
            </w:r>
          </w:p>
        </w:tc>
      </w:tr>
      <w:tr w:rsidR="00964C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    </w:t>
            </w:r>
          </w:p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реализации муниципальной программы Семикаракорского городского поселения «Муниципальная политика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доверия населения к муниципальным служа</w:t>
            </w:r>
            <w:r>
              <w:rPr>
                <w:rFonts w:ascii="Times New Roman" w:hAnsi="Times New Roman"/>
                <w:sz w:val="24"/>
              </w:rPr>
              <w:t>щим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 уровень доверия населения к муниципальным служащим</w:t>
            </w:r>
          </w:p>
          <w:p w:rsidR="00964C0D" w:rsidRDefault="00964C0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 в полном объеме</w:t>
            </w:r>
          </w:p>
        </w:tc>
      </w:tr>
      <w:tr w:rsidR="00964C0D">
        <w:trPr>
          <w:trHeight w:val="3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</w:t>
            </w:r>
          </w:p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Финансовое обеспечение аппарата Администрации Семикаракорского городского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бюджетных расходов Администрации Семикаракорского городского поселения</w:t>
            </w:r>
          </w:p>
          <w:p w:rsidR="00964C0D" w:rsidRDefault="00964C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повышена эффективность бюджетных расходов Администрации Семикаракорского городского поселения</w:t>
            </w:r>
          </w:p>
          <w:p w:rsidR="00964C0D" w:rsidRDefault="00964C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 в полном объеме</w:t>
            </w:r>
          </w:p>
        </w:tc>
      </w:tr>
      <w:tr w:rsidR="00964C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pStyle w:val="ConsPlusNormal"/>
              <w:widowControl/>
              <w:ind w:firstLine="34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2.1.1</w:t>
            </w:r>
          </w:p>
          <w:p w:rsidR="00964C0D" w:rsidRDefault="00D631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эффективности бюджетных расходов Администрации Семикаракорского городского </w:t>
            </w:r>
            <w:r>
              <w:rPr>
                <w:rFonts w:ascii="Times New Roman" w:hAnsi="Times New Roman"/>
                <w:sz w:val="24"/>
              </w:rPr>
              <w:t>поселения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повышена эффективность бюджетных расходов Администрации Семикаракорского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 в полном объеме</w:t>
            </w:r>
          </w:p>
        </w:tc>
      </w:tr>
      <w:tr w:rsidR="00964C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2.1.2</w:t>
            </w:r>
          </w:p>
          <w:p w:rsidR="00964C0D" w:rsidRDefault="00D631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функций аппарата</w:t>
            </w:r>
          </w:p>
          <w:p w:rsidR="00964C0D" w:rsidRDefault="00964C0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финансово-экономического и бухгалтерского </w:t>
            </w:r>
            <w:r>
              <w:rPr>
                <w:rFonts w:ascii="Times New Roman" w:hAnsi="Times New Roman"/>
                <w:sz w:val="24"/>
              </w:rPr>
              <w:lastRenderedPageBreak/>
              <w:t>учета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sz w:val="24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повышена эффективность бюджетных расходов Администра</w:t>
            </w:r>
            <w:r>
              <w:rPr>
                <w:rFonts w:ascii="Times New Roman" w:hAnsi="Times New Roman"/>
                <w:sz w:val="24"/>
              </w:rPr>
              <w:lastRenderedPageBreak/>
              <w:t>ции Семикаракорского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Выполнено в полном объеме</w:t>
            </w:r>
          </w:p>
        </w:tc>
      </w:tr>
      <w:tr w:rsidR="00964C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</w:rPr>
              <w:t>мероприятие 2.2</w:t>
            </w:r>
          </w:p>
          <w:p w:rsidR="00964C0D" w:rsidRDefault="00D631DE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Официальная публикация нормативно-правовых актов Семикаракорского городского поселения в газете «Семикаракорские вести»</w:t>
            </w:r>
          </w:p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соблюдение норм </w:t>
            </w:r>
            <w:r>
              <w:rPr>
                <w:rFonts w:ascii="Times New Roman" w:hAnsi="Times New Roman"/>
                <w:sz w:val="24"/>
              </w:rPr>
              <w:t>федерального, областного  законодательства, регулирующих вопросы опубликования правовых актов в газете «Семикаракорские вести»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Соблюдены нормы федерального, областного  законодательства, регулирующих вопросы опубликования правовых актов в газете «Семикарак</w:t>
            </w:r>
            <w:r>
              <w:rPr>
                <w:rFonts w:ascii="Times New Roman" w:hAnsi="Times New Roman"/>
                <w:sz w:val="24"/>
              </w:rPr>
              <w:t>орские вести»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 в полном объеме</w:t>
            </w:r>
          </w:p>
        </w:tc>
      </w:tr>
      <w:tr w:rsidR="00964C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</w:t>
            </w:r>
          </w:p>
          <w:p w:rsidR="00964C0D" w:rsidRDefault="00D631DE">
            <w:pPr>
              <w:pStyle w:val="ConsPlusCell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по освещению деятельности Администрации Семикаракорского городского поселения, Собрания Депутатов Семикаракорского </w:t>
            </w:r>
            <w:r>
              <w:rPr>
                <w:rFonts w:ascii="Times New Roman" w:hAnsi="Times New Roman"/>
                <w:sz w:val="24"/>
              </w:rPr>
              <w:lastRenderedPageBreak/>
              <w:t>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финансово-экономического и бухгалт</w:t>
            </w:r>
            <w:r>
              <w:rPr>
                <w:rFonts w:ascii="Times New Roman" w:hAnsi="Times New Roman"/>
                <w:sz w:val="24"/>
              </w:rPr>
              <w:t>ерского учета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привлечение внимания и формирование у населения интереса к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деятельности Администрации, Собрания депутатов, коллегиальных органов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привлечено внимание и формирование у населения интереса к деятельности </w:t>
            </w:r>
            <w:r>
              <w:rPr>
                <w:rFonts w:ascii="Times New Roman" w:hAnsi="Times New Roman"/>
                <w:sz w:val="24"/>
              </w:rPr>
              <w:t>Администра</w:t>
            </w:r>
            <w:r>
              <w:rPr>
                <w:rFonts w:ascii="Times New Roman" w:hAnsi="Times New Roman"/>
                <w:sz w:val="24"/>
              </w:rPr>
              <w:lastRenderedPageBreak/>
              <w:t>ции, Собрания депутатов, коллегиальных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 проводились</w:t>
            </w:r>
          </w:p>
        </w:tc>
      </w:tr>
      <w:tr w:rsidR="00964C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2.4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</w:t>
            </w:r>
            <w:r>
              <w:rPr>
                <w:rFonts w:ascii="Times New Roman" w:hAnsi="Times New Roman"/>
                <w:sz w:val="24"/>
              </w:rPr>
              <w:t>м по внутреннему муниципальному финансовому контролю</w:t>
            </w:r>
          </w:p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повышена </w:t>
            </w:r>
            <w:r>
              <w:rPr>
                <w:rFonts w:ascii="Times New Roman" w:hAnsi="Times New Roman"/>
                <w:sz w:val="24"/>
              </w:rPr>
              <w:t>эффективность бюджетных расходов Администрации Семикаракорского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 в полном объеме</w:t>
            </w:r>
          </w:p>
        </w:tc>
      </w:tr>
      <w:tr w:rsidR="00964C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2.5 </w:t>
            </w:r>
          </w:p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иных межбюджетных трансфертов из бюджета Семикаракорского городского поселения бюджету Семикаракорск</w:t>
            </w:r>
            <w:r>
              <w:rPr>
                <w:rFonts w:ascii="Times New Roman" w:hAnsi="Times New Roman"/>
                <w:sz w:val="24"/>
              </w:rPr>
              <w:t xml:space="preserve">ого района согласно переданным полномочиям по осуществлению </w:t>
            </w:r>
            <w:r>
              <w:rPr>
                <w:rFonts w:ascii="Times New Roman" w:hAnsi="Times New Roman"/>
                <w:sz w:val="24"/>
              </w:rPr>
              <w:lastRenderedPageBreak/>
              <w:t>внешнего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финансово-экономического и бухгалтерского учета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эффективности бюджетных расходов Администрации Семикаракорского </w:t>
            </w:r>
            <w:r>
              <w:rPr>
                <w:rFonts w:ascii="Times New Roman" w:hAnsi="Times New Roman"/>
                <w:sz w:val="24"/>
              </w:rPr>
              <w:lastRenderedPageBreak/>
              <w:t>городского поселения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повышена эффективность бюджетных расходов Администрации Семикаракорского городского </w:t>
            </w:r>
            <w:r>
              <w:rPr>
                <w:rFonts w:ascii="Times New Roman" w:hAnsi="Times New Roman"/>
                <w:sz w:val="24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Выполнено в полном объеме</w:t>
            </w:r>
          </w:p>
        </w:tc>
      </w:tr>
    </w:tbl>
    <w:p w:rsidR="00964C0D" w:rsidRDefault="00964C0D">
      <w:pPr>
        <w:spacing w:after="0" w:line="240" w:lineRule="auto"/>
        <w:rPr>
          <w:rFonts w:ascii="Times New Roman" w:hAnsi="Times New Roman"/>
          <w:sz w:val="24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D631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964C0D" w:rsidRDefault="00D631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:rsidR="00964C0D" w:rsidRDefault="00D631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социальному развитию и </w:t>
      </w:r>
    </w:p>
    <w:p w:rsidR="00964C0D" w:rsidRDefault="00D631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организационной работе                                                                                                                                               Г.В. Юсина</w:t>
      </w: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D631D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2  </w:t>
      </w:r>
    </w:p>
    <w:p w:rsidR="00964C0D" w:rsidRDefault="00D631DE">
      <w:pPr>
        <w:pStyle w:val="ConsPlusTitle"/>
        <w:widowControl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 отчету о реализации муниципальной программы </w:t>
      </w:r>
    </w:p>
    <w:p w:rsidR="00964C0D" w:rsidRDefault="00D631DE">
      <w:pPr>
        <w:pStyle w:val="ConsPlusTitle"/>
        <w:widowControl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Семикаракорского городского поселения</w:t>
      </w:r>
    </w:p>
    <w:p w:rsidR="00964C0D" w:rsidRDefault="00D631DE">
      <w:pPr>
        <w:pStyle w:val="ConsPlusTitle"/>
        <w:widowControl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«Муниципальная политика» за 2022 год</w:t>
      </w:r>
    </w:p>
    <w:p w:rsidR="00964C0D" w:rsidRDefault="0096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64C0D" w:rsidRDefault="00D631DE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</w:p>
    <w:p w:rsidR="00964C0D" w:rsidRDefault="00D631DE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</w:p>
    <w:p w:rsidR="00964C0D" w:rsidRDefault="00D631DE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использовании бюджетных ассигнований и внебюджетных средств</w:t>
      </w:r>
    </w:p>
    <w:p w:rsidR="00964C0D" w:rsidRDefault="00D631DE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</w:t>
      </w:r>
      <w:r>
        <w:rPr>
          <w:rFonts w:ascii="Times New Roman" w:hAnsi="Times New Roman"/>
          <w:sz w:val="28"/>
        </w:rPr>
        <w:t>муниципальной программы Семикаракорского городского поселения</w:t>
      </w:r>
    </w:p>
    <w:p w:rsidR="00964C0D" w:rsidRDefault="00D631DE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«Муниципальная политика» за 2022 год</w:t>
      </w: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4252"/>
        <w:gridCol w:w="2268"/>
        <w:gridCol w:w="1701"/>
        <w:gridCol w:w="1843"/>
      </w:tblGrid>
      <w:tr w:rsidR="00964C0D">
        <w:trPr>
          <w:trHeight w:val="305"/>
        </w:trPr>
        <w:tc>
          <w:tcPr>
            <w:tcW w:w="4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</w:t>
            </w:r>
            <w:r>
              <w:rPr>
                <w:rFonts w:ascii="Times New Roman" w:hAnsi="Times New Roman"/>
                <w:sz w:val="24"/>
              </w:rPr>
              <w:t>&lt;4&gt;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</w:t>
            </w:r>
            <w:r>
              <w:rPr>
                <w:rFonts w:ascii="Times New Roman" w:hAnsi="Times New Roman"/>
                <w:sz w:val="24"/>
              </w:rPr>
              <w:t xml:space="preserve">ские </w:t>
            </w:r>
            <w:r>
              <w:rPr>
                <w:rFonts w:ascii="Times New Roman" w:hAnsi="Times New Roman"/>
                <w:sz w:val="24"/>
              </w:rPr>
              <w:br/>
              <w:t xml:space="preserve">расходы </w:t>
            </w:r>
          </w:p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рублей),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64C0D">
        <w:trPr>
          <w:trHeight w:val="1178"/>
        </w:trPr>
        <w:tc>
          <w:tcPr>
            <w:tcW w:w="4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муниципальной программой </w:t>
            </w:r>
          </w:p>
          <w:p w:rsidR="00964C0D" w:rsidRDefault="00964C0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</w:tr>
    </w:tbl>
    <w:p w:rsidR="00964C0D" w:rsidRDefault="00964C0D">
      <w:pPr>
        <w:widowControl w:val="0"/>
        <w:spacing w:after="0" w:line="240" w:lineRule="auto"/>
        <w:jc w:val="center"/>
        <w:rPr>
          <w:rFonts w:ascii="Times New Roman" w:hAnsi="Times New Roman"/>
          <w:sz w:val="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4252"/>
        <w:gridCol w:w="2268"/>
        <w:gridCol w:w="1701"/>
        <w:gridCol w:w="1843"/>
      </w:tblGrid>
      <w:tr w:rsidR="00964C0D">
        <w:trPr>
          <w:tblHeader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964C0D">
        <w:trPr>
          <w:trHeight w:val="320"/>
        </w:trPr>
        <w:tc>
          <w:tcPr>
            <w:tcW w:w="44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Семикаракорского городского поселения</w:t>
            </w:r>
            <w:r>
              <w:rPr>
                <w:rFonts w:ascii="Times New Roman" w:hAnsi="Times New Roman"/>
                <w:sz w:val="24"/>
              </w:rPr>
              <w:br/>
              <w:t xml:space="preserve">«Муниципальная политика» 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24 400,0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24 400,0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23 989,5</w:t>
            </w:r>
          </w:p>
        </w:tc>
      </w:tr>
      <w:tr w:rsidR="00964C0D">
        <w:trPr>
          <w:trHeight w:val="309"/>
        </w:trPr>
        <w:tc>
          <w:tcPr>
            <w:tcW w:w="4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24 400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24 400,0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23 989,5</w:t>
            </w:r>
          </w:p>
        </w:tc>
      </w:tr>
      <w:tr w:rsidR="00964C0D">
        <w:trPr>
          <w:trHeight w:val="387"/>
        </w:trPr>
        <w:tc>
          <w:tcPr>
            <w:tcW w:w="4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в бюджет поселения, &lt;2&gt;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964C0D">
        <w:trPr>
          <w:trHeight w:val="317"/>
        </w:trPr>
        <w:tc>
          <w:tcPr>
            <w:tcW w:w="4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964C0D">
        <w:trPr>
          <w:trHeight w:val="226"/>
        </w:trPr>
        <w:tc>
          <w:tcPr>
            <w:tcW w:w="4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областного бюджета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964C0D">
        <w:trPr>
          <w:trHeight w:val="226"/>
        </w:trPr>
        <w:tc>
          <w:tcPr>
            <w:tcW w:w="4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964C0D">
        <w:trPr>
          <w:trHeight w:val="403"/>
        </w:trPr>
        <w:tc>
          <w:tcPr>
            <w:tcW w:w="4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964C0D">
        <w:trPr>
          <w:trHeight w:val="403"/>
        </w:trPr>
        <w:tc>
          <w:tcPr>
            <w:tcW w:w="4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964C0D">
        <w:trPr>
          <w:trHeight w:val="403"/>
        </w:trPr>
        <w:tc>
          <w:tcPr>
            <w:tcW w:w="4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964C0D">
        <w:trPr>
          <w:trHeight w:val="260"/>
        </w:trPr>
        <w:tc>
          <w:tcPr>
            <w:tcW w:w="4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бюджета района &lt;2&gt;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964C0D">
        <w:trPr>
          <w:trHeight w:val="279"/>
        </w:trPr>
        <w:tc>
          <w:tcPr>
            <w:tcW w:w="4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источники&lt;2&gt;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964C0D">
        <w:trPr>
          <w:trHeight w:val="320"/>
        </w:trPr>
        <w:tc>
          <w:tcPr>
            <w:tcW w:w="44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1. «Развитие муниципального управления и муниципальной службы в </w:t>
            </w:r>
            <w:r>
              <w:rPr>
                <w:rFonts w:ascii="Times New Roman" w:hAnsi="Times New Roman"/>
                <w:sz w:val="24"/>
              </w:rPr>
              <w:t>Семикаракорском городском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22,5</w:t>
            </w:r>
          </w:p>
        </w:tc>
      </w:tr>
      <w:tr w:rsidR="00964C0D">
        <w:trPr>
          <w:trHeight w:val="248"/>
        </w:trPr>
        <w:tc>
          <w:tcPr>
            <w:tcW w:w="4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поселения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22,5</w:t>
            </w:r>
          </w:p>
        </w:tc>
      </w:tr>
      <w:tr w:rsidR="00964C0D">
        <w:trPr>
          <w:trHeight w:val="367"/>
        </w:trPr>
        <w:tc>
          <w:tcPr>
            <w:tcW w:w="4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в  бюджет поселения, &lt;2&gt;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964C0D">
        <w:trPr>
          <w:trHeight w:val="334"/>
        </w:trPr>
        <w:tc>
          <w:tcPr>
            <w:tcW w:w="4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 том числе </w:t>
            </w:r>
            <w:r>
              <w:rPr>
                <w:rFonts w:ascii="Times New Roman" w:hAnsi="Times New Roman"/>
                <w:i/>
                <w:sz w:val="24"/>
              </w:rPr>
              <w:t>за счет средств: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964C0D">
        <w:trPr>
          <w:trHeight w:val="392"/>
        </w:trPr>
        <w:tc>
          <w:tcPr>
            <w:tcW w:w="4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964C0D">
        <w:trPr>
          <w:trHeight w:val="392"/>
        </w:trPr>
        <w:tc>
          <w:tcPr>
            <w:tcW w:w="4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областного бюджета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964C0D">
        <w:trPr>
          <w:trHeight w:val="392"/>
        </w:trPr>
        <w:tc>
          <w:tcPr>
            <w:tcW w:w="4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964C0D">
        <w:trPr>
          <w:trHeight w:val="392"/>
        </w:trPr>
        <w:tc>
          <w:tcPr>
            <w:tcW w:w="4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964C0D">
        <w:trPr>
          <w:trHeight w:val="392"/>
        </w:trPr>
        <w:tc>
          <w:tcPr>
            <w:tcW w:w="4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964C0D">
        <w:trPr>
          <w:trHeight w:val="257"/>
        </w:trPr>
        <w:tc>
          <w:tcPr>
            <w:tcW w:w="4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бюджета района &lt;2&gt;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964C0D">
        <w:trPr>
          <w:trHeight w:val="262"/>
        </w:trPr>
        <w:tc>
          <w:tcPr>
            <w:tcW w:w="44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источники&lt;2&gt;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</w:tbl>
    <w:p w:rsidR="00964C0D" w:rsidRDefault="00964C0D">
      <w:pPr>
        <w:spacing w:after="0" w:line="240" w:lineRule="auto"/>
        <w:rPr>
          <w:rFonts w:ascii="Times New Roman" w:hAnsi="Times New Roman"/>
          <w:sz w:val="1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4252"/>
        <w:gridCol w:w="2268"/>
        <w:gridCol w:w="1701"/>
        <w:gridCol w:w="1843"/>
        <w:gridCol w:w="678"/>
        <w:gridCol w:w="678"/>
        <w:gridCol w:w="678"/>
      </w:tblGrid>
      <w:tr w:rsidR="00964C0D">
        <w:trPr>
          <w:trHeight w:val="151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  <w:r>
              <w:rPr>
                <w:rFonts w:ascii="Times New Roman" w:hAnsi="Times New Roman"/>
                <w:sz w:val="24"/>
              </w:rPr>
              <w:t>&lt;3&gt;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22,5</w:t>
            </w: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</w:tr>
      <w:tr w:rsidR="00964C0D">
        <w:trPr>
          <w:trHeight w:val="332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2. «Обеспечение </w:t>
            </w:r>
            <w:r>
              <w:rPr>
                <w:rFonts w:ascii="Times New Roman" w:hAnsi="Times New Roman"/>
                <w:sz w:val="24"/>
              </w:rPr>
              <w:t xml:space="preserve">реализации муниципальной программы Семикаракорского городского поселения </w:t>
            </w:r>
            <w:r>
              <w:rPr>
                <w:rFonts w:ascii="Times New Roman" w:hAnsi="Times New Roman"/>
                <w:sz w:val="24"/>
              </w:rPr>
              <w:lastRenderedPageBreak/>
              <w:t>«Муниципальная политика»</w:t>
            </w:r>
          </w:p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24 360,0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24 360,0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23 967,0</w:t>
            </w: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</w:tr>
      <w:tr w:rsidR="00964C0D">
        <w:trPr>
          <w:trHeight w:val="167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 поселения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24 360,0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24 360,0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23 967,0</w:t>
            </w: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</w:tr>
      <w:tr w:rsidR="00964C0D">
        <w:trPr>
          <w:trHeight w:val="387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в  бюджет поселения, &lt;2&gt;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</w:tr>
      <w:tr w:rsidR="00964C0D">
        <w:trPr>
          <w:trHeight w:val="36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 том </w:t>
            </w:r>
            <w:r>
              <w:rPr>
                <w:rFonts w:ascii="Times New Roman" w:hAnsi="Times New Roman"/>
                <w:i/>
                <w:sz w:val="24"/>
              </w:rPr>
              <w:t>числе за счет средств: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</w:tr>
      <w:tr w:rsidR="00964C0D">
        <w:trPr>
          <w:trHeight w:val="36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</w:tr>
      <w:tr w:rsidR="00964C0D">
        <w:trPr>
          <w:trHeight w:val="36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областного бюджета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</w:tr>
      <w:tr w:rsidR="00964C0D">
        <w:trPr>
          <w:trHeight w:val="36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</w:tr>
      <w:tr w:rsidR="00964C0D">
        <w:trPr>
          <w:trHeight w:val="36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</w:tr>
      <w:tr w:rsidR="00964C0D">
        <w:trPr>
          <w:trHeight w:val="36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</w:tr>
      <w:tr w:rsidR="00964C0D">
        <w:trPr>
          <w:trHeight w:val="36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бюджета района&lt;2&gt;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</w:tr>
      <w:tr w:rsidR="00964C0D">
        <w:trPr>
          <w:trHeight w:val="36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источники&lt;2&gt;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</w:tr>
      <w:tr w:rsidR="00964C0D">
        <w:trPr>
          <w:trHeight w:val="36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  <w:r>
              <w:rPr>
                <w:rFonts w:ascii="Times New Roman" w:hAnsi="Times New Roman"/>
                <w:sz w:val="24"/>
              </w:rPr>
              <w:t>&lt;3&gt;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</w:tr>
      <w:tr w:rsidR="00964C0D">
        <w:trPr>
          <w:trHeight w:val="882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ind w:right="-1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Финансовое обеспечение аппарата Администрации Семикаракорского городского поселения: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23 088,0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23 088,0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22 763,5</w:t>
            </w: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</w:tr>
      <w:tr w:rsidR="00964C0D">
        <w:trPr>
          <w:trHeight w:val="57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2.1.1.Расходы на </w:t>
            </w:r>
            <w:r>
              <w:rPr>
                <w:rFonts w:ascii="Times New Roman" w:hAnsi="Times New Roman"/>
                <w:sz w:val="24"/>
              </w:rPr>
              <w:t>выплаты по оплате труда работников аппарата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  <w:r>
              <w:rPr>
                <w:rFonts w:ascii="Times New Roman" w:hAnsi="Times New Roman"/>
                <w:sz w:val="24"/>
              </w:rPr>
              <w:t>&lt;3&gt;</w:t>
            </w:r>
          </w:p>
          <w:p w:rsidR="00964C0D" w:rsidRDefault="00964C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20 578,9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20 578,9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20 577,9</w:t>
            </w: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</w:tr>
      <w:tr w:rsidR="00964C0D">
        <w:trPr>
          <w:trHeight w:val="5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2.1.2.Расходы на обеспечение функций аппарата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964C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  <w:r>
              <w:rPr>
                <w:rFonts w:ascii="Times New Roman" w:hAnsi="Times New Roman"/>
                <w:sz w:val="24"/>
              </w:rPr>
              <w:t>&lt;3&gt;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2 509,0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2 509,0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2 185,6</w:t>
            </w: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</w:tr>
      <w:tr w:rsidR="00964C0D">
        <w:trPr>
          <w:trHeight w:val="10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2.2.</w:t>
            </w:r>
          </w:p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Официальная публикация нормативно-правовых </w:t>
            </w:r>
            <w:r>
              <w:rPr>
                <w:rFonts w:ascii="Times New Roman" w:hAnsi="Times New Roman"/>
                <w:sz w:val="24"/>
              </w:rPr>
              <w:t>актов Семикаракорского городского поселения в газете «Семикаракорские вести»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  <w:r>
              <w:rPr>
                <w:rFonts w:ascii="Times New Roman" w:hAnsi="Times New Roman"/>
                <w:sz w:val="24"/>
              </w:rPr>
              <w:t>&lt;3&gt;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530,0</w:t>
            </w: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</w:tr>
      <w:tr w:rsidR="00964C0D">
        <w:trPr>
          <w:trHeight w:val="9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2.3.</w:t>
            </w:r>
          </w:p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освещению деятельности органов местного самоуправления  Семикаракорского городского поселения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  <w:r>
              <w:rPr>
                <w:rFonts w:ascii="Times New Roman" w:hAnsi="Times New Roman"/>
                <w:sz w:val="24"/>
              </w:rPr>
              <w:t>&lt;3&gt;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</w:tr>
      <w:tr w:rsidR="00964C0D">
        <w:trPr>
          <w:trHeight w:val="9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2.4.</w:t>
            </w:r>
          </w:p>
          <w:p w:rsidR="00964C0D" w:rsidRDefault="00D631D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  <w:r>
              <w:rPr>
                <w:rFonts w:ascii="Times New Roman" w:hAnsi="Times New Roman"/>
                <w:sz w:val="24"/>
              </w:rPr>
              <w:t>&lt;3&gt;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308,8</w:t>
            </w: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/>
        </w:tc>
      </w:tr>
      <w:tr w:rsidR="00964C0D">
        <w:trPr>
          <w:trHeight w:val="9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2.5 </w:t>
            </w:r>
          </w:p>
          <w:p w:rsidR="00964C0D" w:rsidRDefault="00D63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</w:t>
            </w:r>
            <w:r>
              <w:rPr>
                <w:rFonts w:ascii="Times New Roman" w:hAnsi="Times New Roman"/>
                <w:sz w:val="24"/>
              </w:rPr>
              <w:t xml:space="preserve"> муниципального финансового контроля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  <w:r>
              <w:rPr>
                <w:rFonts w:ascii="Times New Roman" w:hAnsi="Times New Roman"/>
                <w:sz w:val="24"/>
              </w:rPr>
              <w:t>&lt;3&gt;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364,7</w:t>
            </w: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964C0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D631DE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289,7</w:t>
            </w:r>
          </w:p>
        </w:tc>
        <w:tc>
          <w:tcPr>
            <w:tcW w:w="678" w:type="dxa"/>
            <w:tcMar>
              <w:left w:w="75" w:type="dxa"/>
              <w:right w:w="75" w:type="dxa"/>
            </w:tcMar>
          </w:tcPr>
          <w:p w:rsidR="00964C0D" w:rsidRDefault="00D631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964C0D" w:rsidRDefault="00964C0D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16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8"/>
        </w:rPr>
      </w:pPr>
    </w:p>
    <w:p w:rsidR="00964C0D" w:rsidRDefault="00D631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964C0D" w:rsidRDefault="00D631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:rsidR="00964C0D" w:rsidRDefault="00D631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социальному развитию и </w:t>
      </w:r>
    </w:p>
    <w:p w:rsidR="00964C0D" w:rsidRDefault="00D631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организационной работе                                                                                                                                               Г.В. Юсина</w:t>
      </w:r>
    </w:p>
    <w:p w:rsidR="00964C0D" w:rsidRDefault="00964C0D">
      <w:pPr>
        <w:spacing w:after="0" w:line="240" w:lineRule="auto"/>
        <w:rPr>
          <w:rFonts w:ascii="Times New Roman" w:hAnsi="Times New Roman"/>
        </w:rPr>
      </w:pPr>
    </w:p>
    <w:p w:rsidR="00964C0D" w:rsidRDefault="00964C0D">
      <w:pPr>
        <w:spacing w:after="0" w:line="240" w:lineRule="auto"/>
        <w:rPr>
          <w:rFonts w:ascii="Times New Roman" w:hAnsi="Times New Roman"/>
        </w:rPr>
      </w:pPr>
    </w:p>
    <w:p w:rsidR="00964C0D" w:rsidRDefault="00964C0D">
      <w:pPr>
        <w:spacing w:after="0" w:line="240" w:lineRule="auto"/>
        <w:rPr>
          <w:rFonts w:ascii="Times New Roman" w:hAnsi="Times New Roman"/>
        </w:rPr>
      </w:pPr>
    </w:p>
    <w:p w:rsidR="00964C0D" w:rsidRDefault="00D631D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3  </w:t>
      </w:r>
    </w:p>
    <w:p w:rsidR="00964C0D" w:rsidRDefault="00D631DE">
      <w:pPr>
        <w:pStyle w:val="ConsPlusTitle"/>
        <w:widowControl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 отчету  о реализации муниципальной программы </w:t>
      </w:r>
    </w:p>
    <w:p w:rsidR="00964C0D" w:rsidRDefault="00D631DE">
      <w:pPr>
        <w:pStyle w:val="ConsPlusTitle"/>
        <w:widowControl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Семикаракорского городского поселения</w:t>
      </w:r>
    </w:p>
    <w:p w:rsidR="00964C0D" w:rsidRDefault="00D631DE">
      <w:pPr>
        <w:pStyle w:val="ConsPlusTitle"/>
        <w:widowControl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«Муниципальная политика» за 2022 год</w:t>
      </w:r>
    </w:p>
    <w:p w:rsidR="00964C0D" w:rsidRDefault="00964C0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64C0D" w:rsidRDefault="00D631D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:rsidR="00964C0D" w:rsidRDefault="00D631D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достижении значений показателей муниципальной программы Семикаракорского городского поселения «Муниципальная политика»</w:t>
      </w:r>
    </w:p>
    <w:p w:rsidR="00964C0D" w:rsidRDefault="00964C0D">
      <w:pPr>
        <w:widowControl w:val="0"/>
        <w:spacing w:after="0" w:line="240" w:lineRule="auto"/>
        <w:jc w:val="both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3"/>
        <w:gridCol w:w="47"/>
        <w:gridCol w:w="2953"/>
        <w:gridCol w:w="142"/>
        <w:gridCol w:w="1406"/>
        <w:gridCol w:w="1266"/>
        <w:gridCol w:w="19"/>
        <w:gridCol w:w="991"/>
        <w:gridCol w:w="17"/>
        <w:gridCol w:w="46"/>
        <w:gridCol w:w="992"/>
        <w:gridCol w:w="39"/>
        <w:gridCol w:w="6"/>
        <w:gridCol w:w="16"/>
        <w:gridCol w:w="5892"/>
      </w:tblGrid>
      <w:tr w:rsidR="00964C0D"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:rsidR="00964C0D" w:rsidRDefault="00964C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</w:p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3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начения показателя муниципальной программы, подпрограммы муниципальной программы</w:t>
            </w:r>
          </w:p>
        </w:tc>
        <w:tc>
          <w:tcPr>
            <w:tcW w:w="59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</w:t>
            </w:r>
            <w:r>
              <w:rPr>
                <w:rFonts w:ascii="Times New Roman" w:hAnsi="Times New Roman"/>
                <w:sz w:val="24"/>
              </w:rPr>
              <w:br/>
              <w:t xml:space="preserve"> значений показателя   на конец  отчетного года </w:t>
            </w:r>
          </w:p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 w:rsidR="00964C0D"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964C0D"/>
        </w:tc>
        <w:tc>
          <w:tcPr>
            <w:tcW w:w="3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964C0D"/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964C0D"/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/>
                <w:sz w:val="24"/>
              </w:rPr>
              <w:t>отчетному</w:t>
            </w:r>
            <w:proofErr w:type="gramEnd"/>
          </w:p>
        </w:tc>
        <w:tc>
          <w:tcPr>
            <w:tcW w:w="2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w="59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964C0D"/>
        </w:tc>
      </w:tr>
      <w:tr w:rsidR="00964C0D"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964C0D"/>
        </w:tc>
        <w:tc>
          <w:tcPr>
            <w:tcW w:w="3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964C0D"/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964C0D"/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964C0D"/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59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964C0D"/>
        </w:tc>
      </w:tr>
      <w:tr w:rsidR="00964C0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964C0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964C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 программа Семикаракорского городского поселения </w:t>
            </w:r>
          </w:p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«Муниципальная политика»</w:t>
            </w:r>
          </w:p>
        </w:tc>
      </w:tr>
      <w:tr w:rsidR="00964C0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964C0D" w:rsidRDefault="0096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единицы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достигнут. </w:t>
            </w:r>
            <w:r>
              <w:rPr>
                <w:rFonts w:ascii="Times New Roman" w:hAnsi="Times New Roman"/>
                <w:sz w:val="24"/>
              </w:rPr>
              <w:t>Информация о деятельности Администрации</w:t>
            </w:r>
            <w:r>
              <w:rPr>
                <w:rFonts w:ascii="Times New Roman" w:hAnsi="Times New Roman"/>
                <w:sz w:val="24"/>
              </w:rPr>
              <w:t xml:space="preserve"> размещается на официальном сайте.</w:t>
            </w:r>
          </w:p>
          <w:p w:rsidR="00964C0D" w:rsidRDefault="0096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4C0D">
        <w:tc>
          <w:tcPr>
            <w:tcW w:w="1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pStyle w:val="af0"/>
              <w:widowControl w:val="0"/>
              <w:numPr>
                <w:ilvl w:val="0"/>
                <w:numId w:val="2"/>
              </w:numPr>
              <w:spacing w:after="0" w:line="228" w:lineRule="auto"/>
              <w:ind w:right="-3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</w:t>
            </w:r>
          </w:p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b/>
                <w:sz w:val="24"/>
              </w:rPr>
      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964C0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вакантных должностей муниципальной службы, </w:t>
            </w:r>
            <w:r>
              <w:rPr>
                <w:rFonts w:ascii="Times New Roman" w:hAnsi="Times New Roman"/>
                <w:sz w:val="24"/>
              </w:rPr>
              <w:lastRenderedPageBreak/>
              <w:t>замещаемых на основе назначения из кадрового резерва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проценты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6,6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6,6</w:t>
            </w:r>
          </w:p>
        </w:tc>
        <w:tc>
          <w:tcPr>
            <w:tcW w:w="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Назначения из кадрового резерва не проводились. Нулевые показатели обусловлены </w:t>
            </w:r>
            <w:r>
              <w:rPr>
                <w:rFonts w:ascii="Times New Roman" w:hAnsi="Times New Roman"/>
                <w:sz w:val="24"/>
              </w:rPr>
              <w:lastRenderedPageBreak/>
              <w:t>укомплектованностью кадров</w:t>
            </w:r>
          </w:p>
        </w:tc>
      </w:tr>
      <w:tr w:rsidR="00964C0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вакантных должностей</w:t>
            </w:r>
            <w:r>
              <w:rPr>
                <w:rFonts w:ascii="Times New Roman" w:hAnsi="Times New Roman"/>
                <w:sz w:val="24"/>
              </w:rPr>
              <w:t xml:space="preserve"> муниципальной службы, замещаемых на основе конкурса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проценты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6,6</w:t>
            </w:r>
          </w:p>
        </w:tc>
        <w:tc>
          <w:tcPr>
            <w:tcW w:w="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для замещения вакантных должностей муниципальной службы не проводился. Нулевые показатели обусловлены укомплектованностью кадров </w:t>
            </w:r>
          </w:p>
        </w:tc>
      </w:tr>
      <w:tr w:rsidR="00964C0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специалистов в возрасте до 30 лет, </w:t>
            </w:r>
            <w:r>
              <w:rPr>
                <w:rFonts w:ascii="Times New Roman" w:hAnsi="Times New Roman"/>
                <w:sz w:val="24"/>
              </w:rPr>
              <w:t>имеющих стаж муниципальной службы более 3 лет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проценты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6,6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Нулевые показатели обусловлены укомплектованностью кадров</w:t>
            </w:r>
          </w:p>
        </w:tc>
      </w:tr>
      <w:tr w:rsidR="00964C0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</w:t>
            </w:r>
            <w:r>
              <w:rPr>
                <w:rFonts w:ascii="Times New Roman" w:hAnsi="Times New Roman"/>
                <w:sz w:val="24"/>
              </w:rPr>
              <w:t xml:space="preserve"> службе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проценты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6,6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6,6</w:t>
            </w:r>
          </w:p>
        </w:tc>
        <w:tc>
          <w:tcPr>
            <w:tcW w:w="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Нулевые показатели обусловлены укомплектованностью кадров</w:t>
            </w:r>
          </w:p>
        </w:tc>
      </w:tr>
      <w:tr w:rsidR="00964C0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проценты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остался на прежнем уровне. Обусловлено  качественным подбором</w:t>
            </w:r>
            <w:r>
              <w:rPr>
                <w:rFonts w:ascii="Times New Roman" w:hAnsi="Times New Roman"/>
                <w:sz w:val="24"/>
              </w:rPr>
              <w:t xml:space="preserve"> муниципальных служащих</w:t>
            </w:r>
          </w:p>
        </w:tc>
      </w:tr>
      <w:tr w:rsidR="00964C0D">
        <w:tc>
          <w:tcPr>
            <w:tcW w:w="14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</w:t>
            </w:r>
          </w:p>
          <w:p w:rsidR="00964C0D" w:rsidRDefault="00D631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b/>
                <w:sz w:val="24"/>
              </w:rPr>
              <w:t>Обеспечение реализации муниципальной  программы Семикаракорского городского поселения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 «Муниципальная политика»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964C0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опубликованных нормативных правовых актов в газете «Семикаракорские вести» к </w:t>
            </w:r>
            <w:r>
              <w:rPr>
                <w:rFonts w:ascii="Times New Roman" w:hAnsi="Times New Roman"/>
                <w:sz w:val="24"/>
              </w:rPr>
              <w:lastRenderedPageBreak/>
              <w:t>общему количеству актов, подлежащих опубликованию в газете «Семикаракорские вести».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проценты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остался на прежнем уровне. Осуществляется контроль за </w:t>
            </w:r>
            <w:r>
              <w:rPr>
                <w:rFonts w:ascii="Times New Roman" w:hAnsi="Times New Roman"/>
                <w:sz w:val="24"/>
              </w:rPr>
              <w:t>всеми НПА подлежащих опубликованию.</w:t>
            </w:r>
          </w:p>
        </w:tc>
      </w:tr>
      <w:tr w:rsidR="00964C0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населения Семикаракорского городского поселения, охваченного вещанием </w:t>
            </w:r>
            <w:proofErr w:type="gramStart"/>
            <w:r>
              <w:rPr>
                <w:rFonts w:ascii="Times New Roman" w:hAnsi="Times New Roman"/>
                <w:sz w:val="24"/>
              </w:rPr>
              <w:t>теле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радиоканала, осуществляющих освещение деятельности органов местного самоуправления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проценты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по освещению </w:t>
            </w:r>
            <w:r>
              <w:rPr>
                <w:rFonts w:ascii="Times New Roman" w:hAnsi="Times New Roman"/>
                <w:sz w:val="24"/>
              </w:rPr>
              <w:t xml:space="preserve">деятельности органов местного самоуправления не проводились. </w:t>
            </w:r>
          </w:p>
        </w:tc>
      </w:tr>
      <w:tr w:rsidR="00964C0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экономии     бюджетных  средств  по результатам  размещения заказов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проценты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4C0D" w:rsidRDefault="00D631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остался на прежнем уровне. Осуществлялся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контроль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целевым использованием средств местного бюджета и поступлением доходов от использования муниципального имущества.</w:t>
            </w:r>
          </w:p>
        </w:tc>
      </w:tr>
    </w:tbl>
    <w:p w:rsidR="00964C0D" w:rsidRDefault="00964C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64C0D" w:rsidRDefault="00964C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highlight w:val="yellow"/>
        </w:rPr>
      </w:pPr>
    </w:p>
    <w:p w:rsidR="00964C0D" w:rsidRDefault="00D631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964C0D" w:rsidRDefault="00D631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:rsidR="00964C0D" w:rsidRDefault="00D631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социальному развитию и </w:t>
      </w:r>
    </w:p>
    <w:p w:rsidR="00964C0D" w:rsidRDefault="00D631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организационной работе                                                                                                                                               Г.В. Юсина</w:t>
      </w:r>
    </w:p>
    <w:p w:rsidR="00964C0D" w:rsidRDefault="00964C0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4"/>
        </w:rPr>
      </w:pPr>
    </w:p>
    <w:p w:rsidR="00964C0D" w:rsidRDefault="00964C0D">
      <w:pPr>
        <w:spacing w:after="0" w:line="240" w:lineRule="auto"/>
        <w:rPr>
          <w:rFonts w:ascii="Times New Roman" w:hAnsi="Times New Roman"/>
          <w:sz w:val="24"/>
        </w:rPr>
      </w:pPr>
    </w:p>
    <w:sectPr w:rsidR="00964C0D">
      <w:footerReference w:type="default" r:id="rId25"/>
      <w:pgSz w:w="16838" w:h="11906" w:orient="landscape"/>
      <w:pgMar w:top="1276" w:right="680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DE" w:rsidRDefault="00D631DE">
      <w:pPr>
        <w:spacing w:after="0" w:line="240" w:lineRule="auto"/>
      </w:pPr>
      <w:r>
        <w:separator/>
      </w:r>
    </w:p>
  </w:endnote>
  <w:endnote w:type="continuationSeparator" w:id="0">
    <w:p w:rsidR="00D631DE" w:rsidRDefault="00D6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0D" w:rsidRDefault="00D631D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end"/>
    </w:r>
  </w:p>
  <w:p w:rsidR="00964C0D" w:rsidRDefault="00964C0D">
    <w:pPr>
      <w:pStyle w:val="ac"/>
      <w:jc w:val="right"/>
    </w:pPr>
  </w:p>
  <w:p w:rsidR="00964C0D" w:rsidRDefault="00964C0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0D" w:rsidRDefault="00D631DE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D24029">
      <w:fldChar w:fldCharType="separate"/>
    </w:r>
    <w:r w:rsidR="00D24029">
      <w:rPr>
        <w:noProof/>
      </w:rPr>
      <w:t>2</w:t>
    </w:r>
    <w:r>
      <w:fldChar w:fldCharType="end"/>
    </w:r>
  </w:p>
  <w:p w:rsidR="00964C0D" w:rsidRDefault="00964C0D">
    <w:pPr>
      <w:pStyle w:val="ac"/>
      <w:jc w:val="right"/>
    </w:pPr>
  </w:p>
  <w:p w:rsidR="00964C0D" w:rsidRDefault="00964C0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0D" w:rsidRDefault="00D631DE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D24029">
      <w:fldChar w:fldCharType="separate"/>
    </w:r>
    <w:r w:rsidR="00D24029">
      <w:rPr>
        <w:noProof/>
      </w:rPr>
      <w:t>22</w:t>
    </w:r>
    <w:r>
      <w:fldChar w:fldCharType="end"/>
    </w:r>
  </w:p>
  <w:p w:rsidR="00964C0D" w:rsidRDefault="00964C0D">
    <w:pPr>
      <w:pStyle w:val="ac"/>
      <w:jc w:val="right"/>
    </w:pPr>
  </w:p>
  <w:p w:rsidR="00964C0D" w:rsidRDefault="00964C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DE" w:rsidRDefault="00D631DE">
      <w:pPr>
        <w:spacing w:after="0" w:line="240" w:lineRule="auto"/>
      </w:pPr>
      <w:r>
        <w:separator/>
      </w:r>
    </w:p>
  </w:footnote>
  <w:footnote w:type="continuationSeparator" w:id="0">
    <w:p w:rsidR="00D631DE" w:rsidRDefault="00D6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BB3"/>
    <w:multiLevelType w:val="multilevel"/>
    <w:tmpl w:val="EDA8F6EC"/>
    <w:lvl w:ilvl="0">
      <w:start w:val="2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97D6511"/>
    <w:multiLevelType w:val="multilevel"/>
    <w:tmpl w:val="340E5F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C0D"/>
    <w:rsid w:val="00964C0D"/>
    <w:rsid w:val="00D24029"/>
    <w:rsid w:val="00D6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Основной"/>
    <w:basedOn w:val="a"/>
    <w:link w:val="a4"/>
    <w:pPr>
      <w:spacing w:after="2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Основной"/>
    <w:basedOn w:val="1"/>
    <w:link w:val="a3"/>
    <w:rPr>
      <w:rFonts w:ascii="Times New Roman" w:hAnsi="Times New Roman"/>
      <w:sz w:val="28"/>
    </w:rPr>
  </w:style>
  <w:style w:type="paragraph" w:styleId="a5">
    <w:name w:val="No Spacing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Знак1"/>
    <w:basedOn w:val="a"/>
    <w:link w:val="13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customStyle="1" w:styleId="14">
    <w:name w:val="Основной шрифт абзаца1"/>
    <w:link w:val="a9"/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33">
    <w:name w:val="Знак Знак3"/>
    <w:link w:val="34"/>
    <w:rPr>
      <w:sz w:val="44"/>
    </w:rPr>
  </w:style>
  <w:style w:type="character" w:customStyle="1" w:styleId="34">
    <w:name w:val="Знак Знак3"/>
    <w:link w:val="33"/>
    <w:rPr>
      <w:sz w:val="4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basedOn w:val="1"/>
    <w:link w:val="ac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ody Text"/>
    <w:basedOn w:val="a"/>
    <w:link w:val="af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f">
    <w:name w:val="Основной текст Знак"/>
    <w:basedOn w:val="1"/>
    <w:link w:val="ae"/>
    <w:rPr>
      <w:rFonts w:ascii="Times New Roman" w:hAnsi="Times New Roman"/>
      <w:sz w:val="24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1"/>
    <w:link w:val="af6"/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4605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2</cp:revision>
  <cp:lastPrinted>2023-02-15T13:54:00Z</cp:lastPrinted>
  <dcterms:created xsi:type="dcterms:W3CDTF">2023-02-15T13:53:00Z</dcterms:created>
  <dcterms:modified xsi:type="dcterms:W3CDTF">2023-02-15T13:55:00Z</dcterms:modified>
</cp:coreProperties>
</file>