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2" w:rsidRDefault="004A13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564DD2" w:rsidRDefault="004A13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564DD2" w:rsidRDefault="004A13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564DD2" w:rsidRDefault="00564DD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4DD2" w:rsidRDefault="004A13B7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564DD2" w:rsidRDefault="008E2FC7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27.01</w:t>
      </w:r>
      <w:r w:rsidR="004A13B7">
        <w:rPr>
          <w:rFonts w:ascii="Times New Roman" w:hAnsi="Times New Roman"/>
          <w:sz w:val="28"/>
        </w:rPr>
        <w:t xml:space="preserve">.2022                             г. Семикаракорск                                          № </w:t>
      </w:r>
      <w:r>
        <w:rPr>
          <w:rFonts w:ascii="Times New Roman" w:hAnsi="Times New Roman"/>
          <w:sz w:val="28"/>
        </w:rPr>
        <w:t>13</w:t>
      </w:r>
      <w:bookmarkStart w:id="0" w:name="_GoBack"/>
      <w:bookmarkEnd w:id="0"/>
    </w:p>
    <w:p w:rsidR="00564DD2" w:rsidRDefault="004A13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Порядка проведения проверок </w:t>
      </w:r>
    </w:p>
    <w:p w:rsidR="00564DD2" w:rsidRDefault="004A13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муниципальных служащих Администрации Семикаракорского</w:t>
      </w:r>
    </w:p>
    <w:p w:rsidR="00564DD2" w:rsidRDefault="004A13B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городского поселения на предмет их </w:t>
      </w:r>
      <w:proofErr w:type="spellStart"/>
      <w:r>
        <w:rPr>
          <w:rFonts w:ascii="Times New Roman" w:hAnsi="Times New Roman"/>
          <w:b w:val="0"/>
          <w:sz w:val="28"/>
        </w:rPr>
        <w:t>аффилированности</w:t>
      </w:r>
      <w:proofErr w:type="spellEnd"/>
      <w:r>
        <w:rPr>
          <w:b w:val="0"/>
        </w:rPr>
        <w:t xml:space="preserve"> </w:t>
      </w:r>
    </w:p>
    <w:p w:rsidR="00564DD2" w:rsidRDefault="00564DD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64DD2" w:rsidRDefault="004A13B7">
      <w:pPr>
        <w:widowControl w:val="0"/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25.12.2008 N 273-ФЗ "О противодействии коррупции", в целях совершенствования мер по профилактике коррупционных правонарушений</w:t>
      </w:r>
      <w:r>
        <w:rPr>
          <w:rFonts w:ascii="Times New Roman" w:hAnsi="Times New Roman"/>
          <w:b/>
          <w:sz w:val="28"/>
        </w:rPr>
        <w:t>:</w:t>
      </w:r>
    </w:p>
    <w:p w:rsidR="00564DD2" w:rsidRDefault="00564DD2">
      <w:pPr>
        <w:widowControl w:val="0"/>
        <w:spacing w:line="240" w:lineRule="auto"/>
        <w:jc w:val="both"/>
        <w:rPr>
          <w:rFonts w:ascii="Times New Roman" w:hAnsi="Times New Roman"/>
          <w:sz w:val="28"/>
        </w:rPr>
      </w:pPr>
    </w:p>
    <w:p w:rsidR="00564DD2" w:rsidRDefault="004A13B7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проведения проверок муниципальных служащих Администрации Семикаракорского городского поселения на предмет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согласно приложению к настоящему распоряжению.</w:t>
      </w:r>
    </w:p>
    <w:p w:rsidR="00564DD2" w:rsidRDefault="002907E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 w:rsidR="004A13B7"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проведение</w:t>
      </w:r>
      <w:r w:rsidR="004A13B7">
        <w:rPr>
          <w:rFonts w:ascii="Times New Roman" w:hAnsi="Times New Roman"/>
          <w:sz w:val="28"/>
        </w:rPr>
        <w:t xml:space="preserve"> мониторинга персональных данных муниципальных служащих по выявл</w:t>
      </w:r>
      <w:r>
        <w:rPr>
          <w:rFonts w:ascii="Times New Roman" w:hAnsi="Times New Roman"/>
          <w:sz w:val="28"/>
        </w:rPr>
        <w:t xml:space="preserve">ению фактов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 w:rsidR="004A13B7">
        <w:rPr>
          <w:rFonts w:ascii="Times New Roman" w:hAnsi="Times New Roman"/>
          <w:sz w:val="28"/>
        </w:rPr>
        <w:t xml:space="preserve"> главного специалиста по работе с обращениями граждан, кадрами и взаимодействию с депутатами Администрации Семикаракорского городского поселения Паршину Н.П.. </w:t>
      </w:r>
    </w:p>
    <w:p w:rsidR="00564DD2" w:rsidRDefault="004A13B7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проведение анализа персональных данных  муниципальных служащих по выявлению фактов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>:</w:t>
      </w:r>
    </w:p>
    <w:p w:rsidR="00564DD2" w:rsidRDefault="004A13B7">
      <w:pPr>
        <w:pStyle w:val="a9"/>
        <w:numPr>
          <w:ilvl w:val="1"/>
          <w:numId w:val="1"/>
        </w:numPr>
        <w:spacing w:after="0" w:line="240" w:lineRule="auto"/>
        <w:ind w:left="0" w:firstLine="5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Главного специалиста по правовой работе Администрации Семикаракорского городского поселения </w:t>
      </w:r>
      <w:proofErr w:type="spellStart"/>
      <w:r>
        <w:rPr>
          <w:rFonts w:ascii="Times New Roman" w:hAnsi="Times New Roman"/>
          <w:sz w:val="28"/>
        </w:rPr>
        <w:t>Студеникина</w:t>
      </w:r>
      <w:proofErr w:type="spellEnd"/>
      <w:r>
        <w:rPr>
          <w:rFonts w:ascii="Times New Roman" w:hAnsi="Times New Roman"/>
          <w:sz w:val="28"/>
        </w:rPr>
        <w:t xml:space="preserve"> И.А.;</w:t>
      </w:r>
    </w:p>
    <w:p w:rsidR="00564DD2" w:rsidRDefault="004A13B7">
      <w:pPr>
        <w:pStyle w:val="a9"/>
        <w:numPr>
          <w:ilvl w:val="1"/>
          <w:numId w:val="1"/>
        </w:numPr>
        <w:spacing w:after="0" w:line="240" w:lineRule="auto"/>
        <w:ind w:left="0" w:firstLine="5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Главного специалиста по работе с обращениями граждан, кадрами и взаимодействию с депутатами Администрации Семикаракорского городского поселения Паршину Н.П..    </w:t>
      </w:r>
    </w:p>
    <w:p w:rsidR="00564DD2" w:rsidRDefault="004A13B7">
      <w:pPr>
        <w:pStyle w:val="af0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4. Настоящее распоряжение вступает в силу со  дня его издания.</w:t>
      </w:r>
    </w:p>
    <w:p w:rsidR="00564DD2" w:rsidRDefault="004A13B7">
      <w:pPr>
        <w:pStyle w:val="af0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564DD2" w:rsidRDefault="00564DD2">
      <w:pPr>
        <w:pStyle w:val="af0"/>
        <w:jc w:val="both"/>
        <w:rPr>
          <w:rFonts w:ascii="Times New Roman" w:hAnsi="Times New Roman"/>
          <w:sz w:val="28"/>
        </w:rPr>
      </w:pPr>
    </w:p>
    <w:p w:rsidR="00564DD2" w:rsidRDefault="00564DD2">
      <w:pPr>
        <w:pStyle w:val="af0"/>
        <w:jc w:val="both"/>
        <w:rPr>
          <w:rFonts w:ascii="Times New Roman" w:hAnsi="Times New Roman"/>
          <w:sz w:val="28"/>
        </w:rPr>
      </w:pPr>
    </w:p>
    <w:p w:rsidR="00564DD2" w:rsidRDefault="004A13B7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Администрации</w:t>
      </w:r>
    </w:p>
    <w:p w:rsidR="00564DD2" w:rsidRDefault="004A13B7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564DD2" w:rsidRDefault="004A13B7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 поселения                                                                       А.Н. Черненко</w:t>
      </w:r>
    </w:p>
    <w:p w:rsidR="00564DD2" w:rsidRDefault="00564DD2">
      <w:pPr>
        <w:pStyle w:val="af0"/>
        <w:jc w:val="both"/>
        <w:rPr>
          <w:rFonts w:ascii="Times New Roman" w:hAnsi="Times New Roman"/>
          <w:sz w:val="28"/>
        </w:rPr>
      </w:pPr>
    </w:p>
    <w:p w:rsidR="00564DD2" w:rsidRDefault="00564DD2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564DD2" w:rsidRDefault="004A13B7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Распоряжение вносит:</w:t>
      </w:r>
    </w:p>
    <w:p w:rsidR="00564DD2" w:rsidRDefault="004A13B7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Зам. главы Администрации Семикаракорского</w:t>
      </w:r>
    </w:p>
    <w:p w:rsidR="00564DD2" w:rsidRDefault="004A13B7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городского поселения по социальному развитию</w:t>
      </w:r>
    </w:p>
    <w:p w:rsidR="00564DD2" w:rsidRDefault="004A13B7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и организационной работе Г.В. Юсина</w:t>
      </w:r>
    </w:p>
    <w:p w:rsidR="00564DD2" w:rsidRDefault="004A13B7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p w:rsidR="00564DD2" w:rsidRDefault="00564DD2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564DD2" w:rsidRDefault="00564DD2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564DD2" w:rsidRDefault="00564DD2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564DD2" w:rsidRDefault="00564DD2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564DD2" w:rsidRDefault="004A13B7">
      <w:pPr>
        <w:spacing w:after="0" w:line="240" w:lineRule="auto"/>
        <w:ind w:firstLine="6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64DD2" w:rsidRDefault="004A13B7">
      <w:pPr>
        <w:spacing w:after="0" w:line="240" w:lineRule="auto"/>
        <w:ind w:firstLine="6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распоряжению </w:t>
      </w:r>
    </w:p>
    <w:p w:rsidR="00564DD2" w:rsidRDefault="004A13B7">
      <w:pPr>
        <w:spacing w:after="0" w:line="240" w:lineRule="auto"/>
        <w:ind w:firstLine="6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</w:p>
    <w:p w:rsidR="00564DD2" w:rsidRDefault="004A13B7">
      <w:pPr>
        <w:spacing w:after="0" w:line="240" w:lineRule="auto"/>
        <w:ind w:firstLine="6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</w:t>
      </w:r>
    </w:p>
    <w:p w:rsidR="00564DD2" w:rsidRDefault="004A13B7">
      <w:pPr>
        <w:spacing w:after="0" w:line="240" w:lineRule="auto"/>
        <w:ind w:firstLine="6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</w:t>
      </w:r>
    </w:p>
    <w:p w:rsidR="00564DD2" w:rsidRDefault="004A13B7">
      <w:pPr>
        <w:spacing w:after="0" w:line="240" w:lineRule="auto"/>
        <w:ind w:firstLine="69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8E2FC7">
        <w:rPr>
          <w:rFonts w:ascii="Times New Roman" w:hAnsi="Times New Roman"/>
          <w:sz w:val="28"/>
        </w:rPr>
        <w:t>27.01.</w:t>
      </w:r>
      <w:r>
        <w:rPr>
          <w:rFonts w:ascii="Times New Roman" w:hAnsi="Times New Roman"/>
          <w:sz w:val="28"/>
        </w:rPr>
        <w:t xml:space="preserve">2022 № </w:t>
      </w:r>
      <w:r w:rsidR="008E2FC7">
        <w:rPr>
          <w:rFonts w:ascii="Times New Roman" w:hAnsi="Times New Roman"/>
          <w:sz w:val="28"/>
        </w:rPr>
        <w:t>13</w:t>
      </w:r>
    </w:p>
    <w:p w:rsidR="00564DD2" w:rsidRDefault="00564DD2">
      <w:pPr>
        <w:pStyle w:val="3"/>
        <w:rPr>
          <w:rFonts w:ascii="Times New Roman" w:hAnsi="Times New Roman"/>
          <w:sz w:val="28"/>
        </w:rPr>
      </w:pPr>
    </w:p>
    <w:p w:rsidR="00564DD2" w:rsidRDefault="004A13B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564DD2" w:rsidRDefault="004A13B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проверок муниципальных служащих</w:t>
      </w:r>
    </w:p>
    <w:p w:rsidR="00564DD2" w:rsidRDefault="004A13B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Семикаракорского городского поселения </w:t>
      </w:r>
    </w:p>
    <w:p w:rsidR="00564DD2" w:rsidRDefault="004A13B7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предмет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</w:p>
    <w:p w:rsidR="00564DD2" w:rsidRDefault="00564DD2">
      <w:pPr>
        <w:spacing w:after="0"/>
        <w:rPr>
          <w:rFonts w:ascii="Times New Roman" w:hAnsi="Times New Roman"/>
          <w:sz w:val="28"/>
        </w:rPr>
      </w:pPr>
    </w:p>
    <w:p w:rsidR="00564DD2" w:rsidRDefault="004A13B7">
      <w:pPr>
        <w:pStyle w:val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 Общие положения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1.1. Настоящий порядок проведения проверок муниципальных служащих Администрации Семикаракорского городского поселения (далее -  муниципальных служащих), на предмет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разработан в целях  совершенствования мер по профилактике коррупционных правонарушений в Администрации Семикаракорского городского поселения.             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1.2. Порядок устанавливает процедуру и сроки проведения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 w:rsidR="002907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 по мониторинг</w:t>
      </w:r>
      <w:r w:rsidR="002907E5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персональных данных муниципальных служащих по выявлению фактов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2907E5">
        <w:rPr>
          <w:rFonts w:ascii="Times New Roman" w:hAnsi="Times New Roman"/>
          <w:sz w:val="28"/>
        </w:rPr>
        <w:t>проверок муниципальных служащих</w:t>
      </w:r>
      <w:r>
        <w:rPr>
          <w:rFonts w:ascii="Times New Roman" w:hAnsi="Times New Roman"/>
          <w:sz w:val="28"/>
        </w:rPr>
        <w:t xml:space="preserve">   на предмет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(далее - Проверка).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Для целей настоящего Порядка применяются следующие понятия: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spellStart"/>
      <w:r>
        <w:rPr>
          <w:rFonts w:ascii="Times New Roman" w:hAnsi="Times New Roman"/>
          <w:sz w:val="28"/>
        </w:rPr>
        <w:t>Аффилированность</w:t>
      </w:r>
      <w:proofErr w:type="spellEnd"/>
      <w:r>
        <w:rPr>
          <w:rFonts w:ascii="Times New Roman" w:hAnsi="Times New Roman"/>
          <w:sz w:val="28"/>
        </w:rPr>
        <w:t xml:space="preserve"> - наличие между лицами отношений связанности.     </w:t>
      </w:r>
      <w:proofErr w:type="spellStart"/>
      <w:r>
        <w:rPr>
          <w:rFonts w:ascii="Times New Roman" w:hAnsi="Times New Roman"/>
          <w:sz w:val="28"/>
        </w:rPr>
        <w:t>Аффилированность</w:t>
      </w:r>
      <w:proofErr w:type="spellEnd"/>
      <w:r>
        <w:rPr>
          <w:rFonts w:ascii="Times New Roman" w:hAnsi="Times New Roman"/>
          <w:sz w:val="28"/>
        </w:rPr>
        <w:t xml:space="preserve"> на муниципальной службе возникает в том случае, если при выполнении должностных обязанностей у муниципального служащего возникла или может возникнуть личная заинтересованность, связанная с близкими родственниками или иными лицами;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Аффилированные лица - это физические и юридические лица,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и способные оказывать влияние на надлежащее исполнение муниципальным служащим должностных обязанностей.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Иные понятия, применяемые в настоящем Порядке, применяются в том же значении, в котором они </w:t>
      </w:r>
      <w:r w:rsidRPr="00F84DB2">
        <w:rPr>
          <w:rFonts w:ascii="Times New Roman" w:hAnsi="Times New Roman"/>
          <w:color w:val="auto"/>
          <w:sz w:val="28"/>
        </w:rPr>
        <w:t xml:space="preserve">определены </w:t>
      </w:r>
      <w:hyperlink r:id="rId8" w:history="1">
        <w:r w:rsidRPr="00F84DB2">
          <w:rPr>
            <w:rStyle w:val="af"/>
            <w:rFonts w:ascii="Times New Roman" w:hAnsi="Times New Roman"/>
            <w:color w:val="auto"/>
            <w:sz w:val="28"/>
          </w:rPr>
          <w:t>Федеральными законами</w:t>
        </w:r>
      </w:hyperlink>
      <w:r>
        <w:rPr>
          <w:rFonts w:ascii="Times New Roman" w:hAnsi="Times New Roman"/>
          <w:sz w:val="28"/>
        </w:rPr>
        <w:t xml:space="preserve"> от 02.03.2007 N 25-ФЗ "О муниципальной службе в Российской Федерации", от 25.12.2008 N 273-ФЗ "О противодействии коррупции".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1.3. Предметом Проверки является выявление фактов несоблюдения муниципальными служащими требований об урегулировании конфликта интересов, установленных действующим законодательством Российской Федерации, при осуществлении своих должностных обязанностей, а так же закупок товаров, работ и услуг для муниципальных нужд.</w:t>
      </w:r>
    </w:p>
    <w:p w:rsidR="00564DD2" w:rsidRDefault="004A13B7">
      <w:pPr>
        <w:pStyle w:val="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564DD2" w:rsidRDefault="004A13B7">
      <w:pPr>
        <w:pStyle w:val="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II. Порядок проведения Проверок</w:t>
      </w:r>
    </w:p>
    <w:p w:rsidR="00564DD2" w:rsidRDefault="00564DD2"/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 </w:t>
      </w:r>
      <w:r>
        <w:rPr>
          <w:rFonts w:ascii="Times New Roman" w:hAnsi="Times New Roman"/>
          <w:sz w:val="28"/>
        </w:rPr>
        <w:t xml:space="preserve">  2.1. Проверки могут быть плановыми и внеплановыми.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2.1.1. Плановые Проверки: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2.1.1.1. Проводятся 1 раз в год в отношении муниципальных служащих для выявления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на муниципальной службе при выполнени</w:t>
      </w:r>
      <w:r w:rsidR="002907E5">
        <w:rPr>
          <w:rFonts w:ascii="Times New Roman" w:hAnsi="Times New Roman"/>
          <w:sz w:val="28"/>
        </w:rPr>
        <w:t>и ими должностных обязанностей:</w:t>
      </w:r>
      <w:r>
        <w:rPr>
          <w:rFonts w:ascii="Times New Roman" w:hAnsi="Times New Roman"/>
          <w:sz w:val="28"/>
        </w:rPr>
        <w:t xml:space="preserve">        </w:t>
      </w:r>
    </w:p>
    <w:p w:rsidR="00564DD2" w:rsidRDefault="002907E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ответственный</w:t>
      </w:r>
      <w:r w:rsidR="004A13B7">
        <w:rPr>
          <w:rFonts w:ascii="Times New Roman" w:hAnsi="Times New Roman"/>
          <w:sz w:val="28"/>
        </w:rPr>
        <w:t xml:space="preserve"> за проведение мониторинга персональных данных муниципальных служащих по выявлению фактов их </w:t>
      </w:r>
      <w:proofErr w:type="spellStart"/>
      <w:r w:rsidR="004A13B7">
        <w:rPr>
          <w:rFonts w:ascii="Times New Roman" w:hAnsi="Times New Roman"/>
          <w:sz w:val="28"/>
        </w:rPr>
        <w:t>аффилированности</w:t>
      </w:r>
      <w:proofErr w:type="spellEnd"/>
      <w:r w:rsidR="004A13B7">
        <w:rPr>
          <w:rFonts w:ascii="Times New Roman" w:hAnsi="Times New Roman"/>
          <w:sz w:val="28"/>
        </w:rPr>
        <w:t>, готовит распоряжение Администрации Семикаракорского городского поселения и проводит сбор информации;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муниципальные служащие заполняют информацию о лицах, способных повлиять на надлежащее, объективное и беспристрастное исполнение муниципальными служащими должностных обязанностей.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2.1.1.2. Проводятся ежеквартально в течение года в отношении муниципальных служащих для выявления фактов несоблюдения муниципальными служащими требований об урегулировании конфликта интересов, установленных действующим законодательством Российской Федерации, при осуществлении закупок товаров, работ и услуг для муниципальных нужд.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При осуществлении закупок, председатель Единой комиссии по осуществлению закупок для муниципальных нужд Администрации Семикаракорского городского поселения своевременно предоставляет письменную информацию об участниках закупки.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2.1.2. Внеплановая Проверка может быть проведена в случае поступления в Администрацию Семикаракорского городского поселения информации о нарушении муниципальными служащими действующего законодательства Российской Федерации о противодействии коррупции, в том числе в части урегулирования конфликта интересов, от правоохранительных органов, работодателя (представителя нанимателя) и иных лиц.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2.2. Основанием для начала проведения внеплановой Проверки муниципального служащего, в отношении которого назначается проверка является распоряжение Администрации Семикаракорско</w:t>
      </w:r>
      <w:r w:rsidR="002907E5">
        <w:rPr>
          <w:rFonts w:ascii="Times New Roman" w:hAnsi="Times New Roman"/>
          <w:sz w:val="28"/>
        </w:rPr>
        <w:t>го городского поселения, которое готовится ответственным</w:t>
      </w:r>
      <w:r>
        <w:rPr>
          <w:rFonts w:ascii="Times New Roman" w:hAnsi="Times New Roman"/>
          <w:sz w:val="28"/>
        </w:rPr>
        <w:t xml:space="preserve"> за </w:t>
      </w:r>
      <w:r w:rsidR="002907E5"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мониторинга персональных данных муниципальных служащих по выявл</w:t>
      </w:r>
      <w:r w:rsidR="002907E5">
        <w:rPr>
          <w:rFonts w:ascii="Times New Roman" w:hAnsi="Times New Roman"/>
          <w:sz w:val="28"/>
        </w:rPr>
        <w:t xml:space="preserve">ению фактов их </w:t>
      </w:r>
      <w:proofErr w:type="spellStart"/>
      <w:r w:rsidR="002907E5"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и направляется муниципальному служащему, в отношении которого назначена проверка,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14 календарных дней до даты начала Проверки.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Проверка проводится в срок, установленный правовым актом о Проверке, но не более 30 рабочих дней </w:t>
      </w:r>
      <w:proofErr w:type="gramStart"/>
      <w:r>
        <w:rPr>
          <w:rFonts w:ascii="Times New Roman" w:hAnsi="Times New Roman"/>
          <w:sz w:val="28"/>
        </w:rPr>
        <w:t>с даты начала</w:t>
      </w:r>
      <w:proofErr w:type="gramEnd"/>
      <w:r>
        <w:rPr>
          <w:rFonts w:ascii="Times New Roman" w:hAnsi="Times New Roman"/>
          <w:sz w:val="28"/>
        </w:rPr>
        <w:t xml:space="preserve"> Проверки.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случае необходимости</w:t>
      </w:r>
      <w:r w:rsidR="002907E5">
        <w:rPr>
          <w:rFonts w:ascii="Times New Roman" w:hAnsi="Times New Roman"/>
          <w:sz w:val="28"/>
        </w:rPr>
        <w:t>, срок проверки</w:t>
      </w:r>
      <w:r>
        <w:rPr>
          <w:rFonts w:ascii="Times New Roman" w:hAnsi="Times New Roman"/>
          <w:sz w:val="28"/>
        </w:rPr>
        <w:t xml:space="preserve"> может быть продлен на 15 рабочих дней путем внесения изменений в правовой акт о Проверке.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2.3. Проверка проводится посредством запроса у муниципального служащего, в отношении которого проводится Проверка, необходимых для проведения Проверки документов и сведений.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Документы могут также запрашиваться у руководителя структурного подразделения, в котором работает муниципальный служащий.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Документы, необходимые для проведения Проверки, представляются в срок, не превышающий 5 рабочих дней со дня поступления запроса.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2.4. Муниципальный служащий, в отношении которого проводится Проверка, вправе давать устные и письменные пояснения в ходе проведения Проверки.</w:t>
      </w: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4A13B7">
      <w:pPr>
        <w:pStyle w:val="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III. Оформление итогов Проверки</w:t>
      </w:r>
    </w:p>
    <w:p w:rsidR="00054512" w:rsidRPr="00054512" w:rsidRDefault="00054512" w:rsidP="00054512"/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3.1. По итогам проведения Проверки в срок, не превышающий 10 рабочих дней, ответственным за </w:t>
      </w:r>
      <w:r w:rsidR="002907E5"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анализа  персональных данных муниципальных служащих по выявлению фактов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, осуществляется подготовка заключения проверки.           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3.2. Заключение подписывается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проведени</w:t>
      </w:r>
      <w:r w:rsidR="002907E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анализа  персональных данных муниципальных служащих по выявлению фактов их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и направляется работодателю (представителю нанимателя) муниципального служащего, в отношении которого проводилась Проверка, в срок, не превышающий 5 рабочих дней со дня его подписания, для сведения и устранения причин </w:t>
      </w:r>
      <w:proofErr w:type="spellStart"/>
      <w:r>
        <w:rPr>
          <w:rFonts w:ascii="Times New Roman" w:hAnsi="Times New Roman"/>
          <w:sz w:val="28"/>
        </w:rPr>
        <w:t>аффилированности</w:t>
      </w:r>
      <w:proofErr w:type="spellEnd"/>
      <w:r>
        <w:rPr>
          <w:rFonts w:ascii="Times New Roman" w:hAnsi="Times New Roman"/>
          <w:sz w:val="28"/>
        </w:rPr>
        <w:t xml:space="preserve"> (в случае их выявления).</w:t>
      </w: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социальному развитию и </w:t>
      </w:r>
    </w:p>
    <w:p w:rsidR="00564DD2" w:rsidRDefault="004A13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организационной работе                                                                         Г.В. Юсина</w:t>
      </w: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64DD2" w:rsidRDefault="00564D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64DD2">
      <w:footerReference w:type="default" r:id="rId9"/>
      <w:pgSz w:w="11906" w:h="16838"/>
      <w:pgMar w:top="709" w:right="707" w:bottom="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EA" w:rsidRDefault="004803EA">
      <w:pPr>
        <w:spacing w:after="0" w:line="240" w:lineRule="auto"/>
      </w:pPr>
      <w:r>
        <w:separator/>
      </w:r>
    </w:p>
  </w:endnote>
  <w:endnote w:type="continuationSeparator" w:id="0">
    <w:p w:rsidR="004803EA" w:rsidRDefault="0048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D2" w:rsidRDefault="004A13B7">
    <w:pPr>
      <w:framePr w:wrap="around" w:vAnchor="text" w:hAnchor="margin" w:xAlign="right" w:y="1"/>
    </w:pPr>
    <w:r>
      <w:rPr>
        <w:rStyle w:val="16"/>
      </w:rPr>
      <w:fldChar w:fldCharType="begin"/>
    </w:r>
    <w:r>
      <w:rPr>
        <w:rStyle w:val="16"/>
      </w:rPr>
      <w:instrText xml:space="preserve">PAGE </w:instrText>
    </w:r>
    <w:r>
      <w:rPr>
        <w:rStyle w:val="16"/>
      </w:rPr>
      <w:fldChar w:fldCharType="separate"/>
    </w:r>
    <w:r w:rsidR="008E2FC7">
      <w:rPr>
        <w:rStyle w:val="16"/>
        <w:noProof/>
      </w:rPr>
      <w:t>4</w:t>
    </w:r>
    <w:r>
      <w:rPr>
        <w:rStyle w:val="16"/>
      </w:rPr>
      <w:fldChar w:fldCharType="end"/>
    </w:r>
  </w:p>
  <w:p w:rsidR="00564DD2" w:rsidRDefault="00564DD2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EA" w:rsidRDefault="004803EA">
      <w:pPr>
        <w:spacing w:after="0" w:line="240" w:lineRule="auto"/>
      </w:pPr>
      <w:r>
        <w:separator/>
      </w:r>
    </w:p>
  </w:footnote>
  <w:footnote w:type="continuationSeparator" w:id="0">
    <w:p w:rsidR="004803EA" w:rsidRDefault="0048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97F"/>
    <w:multiLevelType w:val="multilevel"/>
    <w:tmpl w:val="947E1AE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96" w:hanging="72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384" w:hanging="108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5256" w:hanging="1800"/>
      </w:pPr>
    </w:lvl>
    <w:lvl w:ilvl="7">
      <w:start w:val="1"/>
      <w:numFmt w:val="decimal"/>
      <w:lvlText w:val="%1.%2.%3.%4.%5.%6.%7.%8."/>
      <w:lvlJc w:val="left"/>
      <w:pPr>
        <w:ind w:left="5832" w:hanging="180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1">
    <w:nsid w:val="46A7337C"/>
    <w:multiLevelType w:val="multilevel"/>
    <w:tmpl w:val="9D74115E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decimal"/>
      <w:lvlText w:val="%1.%2."/>
      <w:lvlJc w:val="left"/>
      <w:pPr>
        <w:ind w:left="1296" w:hanging="72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824" w:hanging="108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352" w:hanging="1440"/>
      </w:pPr>
    </w:lvl>
    <w:lvl w:ilvl="6">
      <w:start w:val="1"/>
      <w:numFmt w:val="decimal"/>
      <w:lvlText w:val="%1.%2.%3.%4.%5.%6.%7."/>
      <w:lvlJc w:val="left"/>
      <w:pPr>
        <w:ind w:left="2796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324" w:hanging="2160"/>
      </w:pPr>
    </w:lvl>
  </w:abstractNum>
  <w:abstractNum w:abstractNumId="2">
    <w:nsid w:val="5B1C1ACD"/>
    <w:multiLevelType w:val="multilevel"/>
    <w:tmpl w:val="E1B81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D2"/>
    <w:rsid w:val="00054512"/>
    <w:rsid w:val="001E3AEC"/>
    <w:rsid w:val="002907E5"/>
    <w:rsid w:val="004803EA"/>
    <w:rsid w:val="004A13B7"/>
    <w:rsid w:val="00564DD2"/>
    <w:rsid w:val="008E2FC7"/>
    <w:rsid w:val="00DA74B9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customStyle="1" w:styleId="a7">
    <w:basedOn w:val="a"/>
    <w:link w:val="a8"/>
    <w:semiHidden/>
    <w:unhideWhenUsed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a8">
    <w:basedOn w:val="1"/>
    <w:link w:val="a7"/>
    <w:semiHidden/>
    <w:unhideWhenUsed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бычный1"/>
    <w:link w:val="14"/>
    <w:rPr>
      <w:rFonts w:ascii="Calibri" w:hAnsi="Calibri"/>
      <w:sz w:val="22"/>
    </w:rPr>
  </w:style>
  <w:style w:type="character" w:customStyle="1" w:styleId="14">
    <w:name w:val="Обычный1"/>
    <w:link w:val="1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5">
    <w:name w:val="Номер страницы1"/>
    <w:basedOn w:val="a7"/>
    <w:link w:val="16"/>
  </w:style>
  <w:style w:type="character" w:customStyle="1" w:styleId="16">
    <w:name w:val="Номер страницы1"/>
    <w:basedOn w:val="a8"/>
    <w:link w:val="15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c">
    <w:name w:val="Знак"/>
    <w:basedOn w:val="a"/>
    <w:next w:val="a"/>
    <w:link w:val="ad"/>
    <w:pPr>
      <w:spacing w:after="160" w:line="240" w:lineRule="exact"/>
    </w:pPr>
    <w:rPr>
      <w:rFonts w:ascii="Arial" w:hAnsi="Arial"/>
      <w:sz w:val="20"/>
    </w:rPr>
  </w:style>
  <w:style w:type="character" w:customStyle="1" w:styleId="ad">
    <w:name w:val="Знак"/>
    <w:basedOn w:val="1"/>
    <w:link w:val="ac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Гипертекстовая ссылка"/>
    <w:basedOn w:val="12"/>
    <w:link w:val="af"/>
    <w:rPr>
      <w:color w:val="106BBE"/>
    </w:rPr>
  </w:style>
  <w:style w:type="character" w:customStyle="1" w:styleId="af">
    <w:name w:val="Гипертекстовая ссылка"/>
    <w:basedOn w:val="a0"/>
    <w:link w:val="ae"/>
    <w:rPr>
      <w:color w:val="106BBE"/>
    </w:rPr>
  </w:style>
  <w:style w:type="paragraph" w:customStyle="1" w:styleId="1b">
    <w:name w:val="Без интервала1"/>
    <w:link w:val="1c"/>
    <w:rPr>
      <w:sz w:val="28"/>
    </w:rPr>
  </w:style>
  <w:style w:type="character" w:customStyle="1" w:styleId="1c">
    <w:name w:val="Без интервала1"/>
    <w:link w:val="1b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0">
    <w:name w:val="No Spacing"/>
    <w:link w:val="af1"/>
    <w:rPr>
      <w:rFonts w:ascii="Calibri" w:hAnsi="Calibri"/>
      <w:sz w:val="22"/>
    </w:rPr>
  </w:style>
  <w:style w:type="character" w:customStyle="1" w:styleId="af1">
    <w:name w:val="Без интервала Знак"/>
    <w:link w:val="af0"/>
    <w:rPr>
      <w:rFonts w:ascii="Calibri" w:hAnsi="Calibri"/>
      <w:sz w:val="22"/>
    </w:rPr>
  </w:style>
  <w:style w:type="paragraph" w:customStyle="1" w:styleId="1d">
    <w:name w:val="Знак сноски1"/>
    <w:link w:val="1e"/>
    <w:rPr>
      <w:vertAlign w:val="superscript"/>
    </w:rPr>
  </w:style>
  <w:style w:type="character" w:customStyle="1" w:styleId="1e">
    <w:name w:val="Знак сноски1"/>
    <w:link w:val="1d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af2">
    <w:name w:val="Прижатый влево"/>
    <w:basedOn w:val="a"/>
    <w:next w:val="a"/>
    <w:link w:val="af3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3">
    <w:name w:val="Прижатый влево"/>
    <w:basedOn w:val="1"/>
    <w:link w:val="af2"/>
    <w:rPr>
      <w:rFonts w:ascii="Times New Roman CYR" w:hAnsi="Times New Roman CYR"/>
      <w:color w:val="000000"/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8">
    <w:name w:val="Нормальный (таблица)"/>
    <w:basedOn w:val="a"/>
    <w:next w:val="a"/>
    <w:link w:val="af9"/>
    <w:pPr>
      <w:widowControl w:val="0"/>
      <w:spacing w:after="0" w:line="240" w:lineRule="auto"/>
      <w:jc w:val="both"/>
    </w:pPr>
    <w:rPr>
      <w:rFonts w:ascii="Times New Roman CYR" w:hAnsi="Times New Roman CYR"/>
      <w:sz w:val="24"/>
    </w:rPr>
  </w:style>
  <w:style w:type="character" w:customStyle="1" w:styleId="af9">
    <w:name w:val="Нормальный (таблица)"/>
    <w:basedOn w:val="1"/>
    <w:link w:val="af8"/>
    <w:rPr>
      <w:rFonts w:ascii="Times New Roman CYR" w:hAnsi="Times New Roman CYR"/>
      <w:color w:val="000000"/>
      <w:sz w:val="24"/>
    </w:rPr>
  </w:style>
  <w:style w:type="paragraph" w:customStyle="1" w:styleId="afa">
    <w:name w:val="Таблицы (моноширинный)"/>
    <w:basedOn w:val="a"/>
    <w:next w:val="a"/>
    <w:link w:val="afb"/>
    <w:pPr>
      <w:widowControl w:val="0"/>
      <w:spacing w:after="0" w:line="240" w:lineRule="auto"/>
    </w:pPr>
    <w:rPr>
      <w:rFonts w:ascii="Courier New" w:hAnsi="Courier New"/>
      <w:sz w:val="24"/>
    </w:rPr>
  </w:style>
  <w:style w:type="character" w:customStyle="1" w:styleId="afb">
    <w:name w:val="Таблицы (моноширинный)"/>
    <w:basedOn w:val="1"/>
    <w:link w:val="afa"/>
    <w:rPr>
      <w:rFonts w:ascii="Courier New" w:hAnsi="Courier New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6</cp:revision>
  <cp:lastPrinted>2022-11-15T12:19:00Z</cp:lastPrinted>
  <dcterms:created xsi:type="dcterms:W3CDTF">2022-11-15T05:50:00Z</dcterms:created>
  <dcterms:modified xsi:type="dcterms:W3CDTF">2022-11-15T12:19:00Z</dcterms:modified>
</cp:coreProperties>
</file>