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47" w:rsidRPr="00540D47" w:rsidRDefault="00540D47" w:rsidP="00540D47">
      <w:pPr>
        <w:pStyle w:val="1"/>
        <w:tabs>
          <w:tab w:val="num" w:pos="0"/>
        </w:tabs>
        <w:suppressAutoHyphens/>
        <w:spacing w:before="0" w:after="283" w:line="240" w:lineRule="exact"/>
        <w:ind w:left="432" w:firstLine="284"/>
        <w:jc w:val="center"/>
        <w:rPr>
          <w:rFonts w:ascii="Times New Roman" w:hAnsi="Times New Roman"/>
          <w:color w:val="C00000"/>
          <w:sz w:val="28"/>
          <w:szCs w:val="28"/>
        </w:rPr>
      </w:pPr>
      <w:r w:rsidRPr="00540D47">
        <w:rPr>
          <w:rFonts w:ascii="Times New Roman" w:hAnsi="Times New Roman"/>
          <w:color w:val="C00000"/>
          <w:sz w:val="28"/>
          <w:szCs w:val="28"/>
        </w:rPr>
        <w:t>АФРИКАНСКАЯ ЧУМА СВИНЕЙ</w:t>
      </w:r>
    </w:p>
    <w:p w:rsidR="00540D47" w:rsidRPr="00AA625C" w:rsidRDefault="00540D47" w:rsidP="00540D47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25C">
        <w:rPr>
          <w:sz w:val="28"/>
          <w:szCs w:val="28"/>
        </w:rPr>
        <w:t xml:space="preserve">«Африканская чума свиней» — заболевание, от которого страдает сельское хозяйство и бюджет многих государств. Борьба с африканской чумой свиней ведется повсеместно, но до сих пор побеждать её действенно так и не научились. Африканская чума свиней, симптомы которой появляются незадолго до смерти животного, это очень заразное вирусное заболевание. Вирус болезни очень устойчив и опасен для диких и домашних свиней любого возраста. </w:t>
      </w:r>
      <w:bookmarkStart w:id="0" w:name="_GoBack"/>
      <w:bookmarkEnd w:id="0"/>
    </w:p>
    <w:p w:rsidR="00540D47" w:rsidRPr="00AA625C" w:rsidRDefault="00540D47" w:rsidP="00540D47">
      <w:pPr>
        <w:pStyle w:val="a3"/>
        <w:ind w:firstLine="284"/>
        <w:jc w:val="both"/>
        <w:rPr>
          <w:sz w:val="28"/>
          <w:szCs w:val="28"/>
        </w:rPr>
      </w:pPr>
      <w:r w:rsidRPr="00AA625C">
        <w:rPr>
          <w:sz w:val="28"/>
          <w:szCs w:val="28"/>
        </w:rPr>
        <w:t>Заражаются животные воздушно-капельным путем от заболевших или уже переболевших особей. Переносчиками болезни являются люди, транспорт, насекомые. Вспышки заболевания появляются в любое время года. Клинические признаки африканской чумы у свиней на ранней стадии очень схожи с симптомами других заболеваний. Сначала температура тела внезапно повышается до 42</w:t>
      </w:r>
      <w:proofErr w:type="gramStart"/>
      <w:r w:rsidRPr="00AA625C">
        <w:rPr>
          <w:sz w:val="28"/>
          <w:szCs w:val="28"/>
        </w:rPr>
        <w:t>°С</w:t>
      </w:r>
      <w:proofErr w:type="gramEnd"/>
      <w:r w:rsidRPr="00AA625C">
        <w:rPr>
          <w:sz w:val="28"/>
          <w:szCs w:val="28"/>
        </w:rPr>
        <w:t>, появляется отдышка, усиливается жажда, пропадает аппетит. У свиней возникают приступы рвоты, можно наблюдать паралич задних конечностей.</w:t>
      </w:r>
    </w:p>
    <w:p w:rsidR="00540D47" w:rsidRPr="00AA625C" w:rsidRDefault="00540D47" w:rsidP="00540D47">
      <w:pPr>
        <w:pStyle w:val="a3"/>
        <w:ind w:firstLine="284"/>
        <w:jc w:val="both"/>
        <w:rPr>
          <w:sz w:val="28"/>
          <w:szCs w:val="28"/>
        </w:rPr>
      </w:pPr>
      <w:r w:rsidRPr="00AA625C">
        <w:rPr>
          <w:sz w:val="28"/>
          <w:szCs w:val="28"/>
        </w:rPr>
        <w:t>Симптомы, наблюдаемые у свиней и присущие только африканской чуме: появление красно-фиолетовых пятен</w:t>
      </w:r>
      <w:r>
        <w:rPr>
          <w:sz w:val="28"/>
          <w:szCs w:val="28"/>
        </w:rPr>
        <w:t xml:space="preserve"> </w:t>
      </w:r>
      <w:r w:rsidRPr="00AA625C">
        <w:rPr>
          <w:sz w:val="28"/>
          <w:szCs w:val="28"/>
        </w:rPr>
        <w:t>на животе и внутренней поверхности ног, на шее, пятачке и хвосте, у основания ушек. Летальный исход наступает с 1 по 5-е сутки.</w:t>
      </w:r>
    </w:p>
    <w:p w:rsidR="00540D47" w:rsidRPr="00AA625C" w:rsidRDefault="00540D47" w:rsidP="00540D47">
      <w:pPr>
        <w:pStyle w:val="a3"/>
        <w:ind w:firstLine="284"/>
        <w:jc w:val="both"/>
        <w:rPr>
          <w:sz w:val="28"/>
          <w:szCs w:val="28"/>
        </w:rPr>
      </w:pPr>
      <w:r w:rsidRPr="00AA625C">
        <w:rPr>
          <w:sz w:val="28"/>
          <w:szCs w:val="28"/>
        </w:rPr>
        <w:t>Эффективных сре</w:t>
      </w:r>
      <w:proofErr w:type="gramStart"/>
      <w:r w:rsidRPr="00AA625C">
        <w:rPr>
          <w:sz w:val="28"/>
          <w:szCs w:val="28"/>
        </w:rPr>
        <w:t>дств пр</w:t>
      </w:r>
      <w:proofErr w:type="gramEnd"/>
      <w:r w:rsidRPr="00AA625C">
        <w:rPr>
          <w:sz w:val="28"/>
          <w:szCs w:val="28"/>
        </w:rPr>
        <w:t>офилактики АЧС нет, лечить заболевших животных запрещено. Как только обнаружена инфекция, сразу же практикуют тотальное уничтожение больного поголовья бескровными методами, ликвидируют всех свиней в самом очаге и в радиусе пяти километров от очага. Больные и контактировавшие с ними свиньи подлежат убою с последующим сжиганием трупов. Смертельность от АЧС достигает 100 процентов.</w:t>
      </w:r>
    </w:p>
    <w:p w:rsidR="00540D47" w:rsidRPr="00F11C6D" w:rsidRDefault="00540D47" w:rsidP="00540D47">
      <w:pPr>
        <w:pStyle w:val="a3"/>
        <w:ind w:firstLine="284"/>
        <w:jc w:val="both"/>
        <w:rPr>
          <w:sz w:val="28"/>
          <w:szCs w:val="28"/>
        </w:rPr>
      </w:pPr>
      <w:r w:rsidRPr="00F11C6D">
        <w:rPr>
          <w:b/>
          <w:sz w:val="28"/>
          <w:szCs w:val="28"/>
        </w:rPr>
        <w:t xml:space="preserve">В связи </w:t>
      </w:r>
      <w:proofErr w:type="gramStart"/>
      <w:r w:rsidRPr="00F11C6D">
        <w:rPr>
          <w:b/>
          <w:sz w:val="28"/>
          <w:szCs w:val="28"/>
        </w:rPr>
        <w:t>с</w:t>
      </w:r>
      <w:proofErr w:type="gramEnd"/>
      <w:r w:rsidRPr="00F11C6D">
        <w:rPr>
          <w:b/>
          <w:sz w:val="28"/>
          <w:szCs w:val="28"/>
        </w:rPr>
        <w:t xml:space="preserve"> вышеизложенным владельцам </w:t>
      </w:r>
      <w:proofErr w:type="spellStart"/>
      <w:r w:rsidRPr="00F11C6D">
        <w:rPr>
          <w:b/>
          <w:sz w:val="28"/>
          <w:szCs w:val="28"/>
        </w:rPr>
        <w:t>свинопоголовья</w:t>
      </w:r>
      <w:proofErr w:type="spellEnd"/>
      <w:r w:rsidRPr="00F11C6D">
        <w:rPr>
          <w:b/>
          <w:sz w:val="28"/>
          <w:szCs w:val="28"/>
        </w:rPr>
        <w:t xml:space="preserve"> необходимо: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>Регулярно проводить очистку помещений, где содержатся животные. Постоянно использовать сменную одежду, обувь и отдельный инвентарь для ухода за свиньями.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 xml:space="preserve"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</w:t>
      </w:r>
      <w:proofErr w:type="spellStart"/>
      <w:r w:rsidRPr="00F11C6D">
        <w:rPr>
          <w:sz w:val="28"/>
          <w:szCs w:val="28"/>
        </w:rPr>
        <w:t>свинопоголовье</w:t>
      </w:r>
      <w:proofErr w:type="spellEnd"/>
      <w:r w:rsidRPr="00F11C6D">
        <w:rPr>
          <w:sz w:val="28"/>
          <w:szCs w:val="28"/>
        </w:rPr>
        <w:t xml:space="preserve"> в местных администрациях округов и поселений.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 xml:space="preserve">Не проводить подворный убой и реализацию свинины без ветеринарного </w:t>
      </w:r>
      <w:proofErr w:type="spellStart"/>
      <w:r w:rsidRPr="00F11C6D">
        <w:rPr>
          <w:sz w:val="28"/>
          <w:szCs w:val="28"/>
        </w:rPr>
        <w:t>предубойного</w:t>
      </w:r>
      <w:proofErr w:type="spellEnd"/>
      <w:r w:rsidRPr="00F11C6D">
        <w:rPr>
          <w:sz w:val="28"/>
          <w:szCs w:val="28"/>
        </w:rPr>
        <w:t xml:space="preserve"> осмотра животных и ветеринарно-санитарной экспертизы мяса и продуктов убоя специалистами государственной ветеринарной службы.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>Не покупать мясопродукты в местах торговли, не установленных для этих целей местной администрацией.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b/>
          <w:sz w:val="28"/>
          <w:szCs w:val="28"/>
        </w:rPr>
      </w:pPr>
      <w:r w:rsidRPr="00F11C6D">
        <w:rPr>
          <w:sz w:val="28"/>
          <w:szCs w:val="28"/>
        </w:rPr>
        <w:t xml:space="preserve">Не выбрасывать трупы животных, отходы от их содержания и переработки на свалки, обочины дорог, проводить утилизацию </w:t>
      </w:r>
      <w:proofErr w:type="spellStart"/>
      <w:r w:rsidRPr="00F11C6D">
        <w:rPr>
          <w:sz w:val="28"/>
          <w:szCs w:val="28"/>
        </w:rPr>
        <w:t>биоотходов</w:t>
      </w:r>
      <w:proofErr w:type="spellEnd"/>
      <w:r w:rsidRPr="00F11C6D">
        <w:rPr>
          <w:sz w:val="28"/>
          <w:szCs w:val="28"/>
        </w:rPr>
        <w:t xml:space="preserve"> в местах, определенных администрацией сельского поселения.</w:t>
      </w:r>
    </w:p>
    <w:p w:rsidR="00540D47" w:rsidRPr="00AA625C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spacing w:after="0"/>
        <w:ind w:left="0" w:firstLine="284"/>
        <w:jc w:val="both"/>
        <w:rPr>
          <w:sz w:val="28"/>
          <w:szCs w:val="28"/>
        </w:rPr>
      </w:pPr>
      <w:r w:rsidRPr="00AA625C">
        <w:rPr>
          <w:sz w:val="28"/>
          <w:szCs w:val="28"/>
        </w:rPr>
        <w:t>В случае появления признаков заболевания свиней или внезапной их гибели немедленно обратиться в государственную ветеринарную службу!</w:t>
      </w:r>
    </w:p>
    <w:p w:rsidR="00540D47" w:rsidRPr="00F11C6D" w:rsidRDefault="00540D47" w:rsidP="00540D47">
      <w:pPr>
        <w:pStyle w:val="a3"/>
        <w:numPr>
          <w:ilvl w:val="0"/>
          <w:numId w:val="1"/>
        </w:numPr>
        <w:tabs>
          <w:tab w:val="clear" w:pos="707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F11C6D">
        <w:rPr>
          <w:sz w:val="28"/>
          <w:szCs w:val="28"/>
        </w:rPr>
        <w:lastRenderedPageBreak/>
        <w:t xml:space="preserve">При возникновении заразных болезней (в </w:t>
      </w:r>
      <w:proofErr w:type="spellStart"/>
      <w:r w:rsidRPr="00F11C6D">
        <w:rPr>
          <w:sz w:val="28"/>
          <w:szCs w:val="28"/>
        </w:rPr>
        <w:t>т.ч</w:t>
      </w:r>
      <w:proofErr w:type="spellEnd"/>
      <w:r w:rsidRPr="00F11C6D">
        <w:rPr>
          <w:sz w:val="28"/>
          <w:szCs w:val="28"/>
        </w:rPr>
        <w:t>. АЧС), кроме нарушения ветеринарных правил содержания, убоя, перемещения животных, будут учитываться все обстоятельства, способствующие возникновению и распространению заболевания, что отразиться не только на административной и уголовной ответственности, предусмотренной законом, но и выплате компенсации за отчужденных животных и продукцию животноводства.</w:t>
      </w:r>
    </w:p>
    <w:p w:rsidR="00540D47" w:rsidRPr="00F11C6D" w:rsidRDefault="00540D47" w:rsidP="00540D47">
      <w:pPr>
        <w:pStyle w:val="a3"/>
        <w:tabs>
          <w:tab w:val="num" w:pos="0"/>
        </w:tabs>
        <w:ind w:firstLine="284"/>
        <w:jc w:val="both"/>
        <w:rPr>
          <w:sz w:val="28"/>
          <w:szCs w:val="28"/>
        </w:rPr>
      </w:pPr>
      <w:r w:rsidRPr="00F11C6D">
        <w:rPr>
          <w:b/>
          <w:sz w:val="28"/>
          <w:szCs w:val="28"/>
        </w:rPr>
        <w:t>Помните!</w:t>
      </w:r>
    </w:p>
    <w:p w:rsidR="00540D47" w:rsidRPr="00F11C6D" w:rsidRDefault="00540D47" w:rsidP="00540D47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F11C6D">
        <w:rPr>
          <w:sz w:val="28"/>
          <w:szCs w:val="28"/>
        </w:rPr>
        <w:t>Только строгое выполнение указанных рекомендаций позволит избежать заноса АЧС, на ваши подворья и позволить избежать возникновения и распространения заболевания, и как следствие – экономического ущерба, административной и уголовной ответственности.</w:t>
      </w:r>
    </w:p>
    <w:p w:rsidR="00540D47" w:rsidRPr="00F11C6D" w:rsidRDefault="00540D47" w:rsidP="00540D47">
      <w:pPr>
        <w:jc w:val="both"/>
        <w:rPr>
          <w:sz w:val="28"/>
          <w:szCs w:val="28"/>
        </w:rPr>
      </w:pPr>
    </w:p>
    <w:p w:rsidR="0004394E" w:rsidRDefault="0004394E"/>
    <w:sectPr w:rsidR="0004394E" w:rsidSect="0023352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7"/>
    <w:rsid w:val="0004394E"/>
    <w:rsid w:val="00540D47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47"/>
    <w:pPr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47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40D47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40D4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47"/>
    <w:pPr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47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40D47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40D4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2019-04-11T13:27:00Z</dcterms:created>
  <dcterms:modified xsi:type="dcterms:W3CDTF">2019-04-11T13:28:00Z</dcterms:modified>
</cp:coreProperties>
</file>